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F" w:rsidRDefault="00480AF7" w:rsidP="00480AF7">
      <w:pPr>
        <w:tabs>
          <w:tab w:val="left" w:pos="11482"/>
        </w:tabs>
        <w:ind w:left="1276" w:hanging="709"/>
        <w:rPr>
          <w:noProof/>
          <w:lang w:eastAsia="fr-FR"/>
        </w:rPr>
      </w:pPr>
      <w:r>
        <w:rPr>
          <w:rFonts w:ascii="Calibri" w:hAnsi="Calibri" w:cs="Calibri"/>
          <w:b/>
          <w:noProof/>
          <w:lang w:eastAsia="fr-FR"/>
        </w:rPr>
        <w:drawing>
          <wp:inline distT="0" distB="0" distL="0" distR="0" wp14:anchorId="178962BC" wp14:editId="0C9D7CFF">
            <wp:extent cx="1393200" cy="619200"/>
            <wp:effectExtent l="0" t="0" r="0" b="9525"/>
            <wp:docPr id="1" name="Image 1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144800" cy="572400"/>
            <wp:effectExtent l="0" t="0" r="0" b="0"/>
            <wp:docPr id="2" name="Image 2" descr="C:\Users\ncarol\Desktop\communication\LOGOS\logo-UniGR\UGR_Logo_ne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arol\Desktop\communication\LOGOS\logo-UniGR\UGR_Logo_neu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480AF7" w:rsidTr="00D234AA">
        <w:tc>
          <w:tcPr>
            <w:tcW w:w="10915" w:type="dxa"/>
            <w:shd w:val="clear" w:color="auto" w:fill="D9D9D9" w:themeFill="background1" w:themeFillShade="D9"/>
          </w:tcPr>
          <w:p w:rsidR="00ED496E" w:rsidRDefault="00480AF7" w:rsidP="00D234AA">
            <w:pPr>
              <w:ind w:left="34" w:right="-108"/>
              <w:jc w:val="center"/>
            </w:pPr>
            <w:r>
              <w:rPr>
                <w:b/>
              </w:rPr>
              <w:t>FORM</w:t>
            </w:r>
            <w:r w:rsidRPr="00480AF7">
              <w:rPr>
                <w:b/>
              </w:rPr>
              <w:t>ULAIRE DE DEMANDE DE FINANCEMENT D’UN DÉPLACEMENT VALANT</w:t>
            </w:r>
            <w:r>
              <w:rPr>
                <w:b/>
              </w:rPr>
              <w:t xml:space="preserve"> PROPOSITION</w:t>
            </w:r>
            <w:r w:rsidRPr="00480AF7">
              <w:rPr>
                <w:b/>
              </w:rPr>
              <w:t xml:space="preserve"> ORDRE DE MISSION SI DEMANDE ACCEPTÉE</w:t>
            </w:r>
            <w:r w:rsidR="00ED496E">
              <w:t xml:space="preserve"> </w:t>
            </w:r>
          </w:p>
          <w:p w:rsidR="00480AF7" w:rsidRPr="00480AF7" w:rsidRDefault="00ED496E" w:rsidP="00D234AA">
            <w:pPr>
              <w:ind w:left="34" w:right="-108"/>
              <w:jc w:val="center"/>
              <w:rPr>
                <w:b/>
              </w:rPr>
            </w:pPr>
            <w:r w:rsidRPr="00ED496E">
              <w:rPr>
                <w:b/>
              </w:rPr>
              <w:t>Réservé aux étudiants inscrits à l’université de Lorraine</w:t>
            </w:r>
          </w:p>
          <w:p w:rsidR="00677372" w:rsidRPr="00ED496E" w:rsidRDefault="00671BA5" w:rsidP="00D234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À envoyer </w:t>
            </w:r>
            <w:r w:rsidR="00677372" w:rsidRPr="00ED496E">
              <w:rPr>
                <w:i/>
                <w:sz w:val="22"/>
                <w:szCs w:val="22"/>
              </w:rPr>
              <w:t xml:space="preserve">à la Direction des Relations Internationales et Européennes (DRIE)- UniGR-  91 avenue de la Libération </w:t>
            </w:r>
          </w:p>
          <w:p w:rsidR="00677372" w:rsidRPr="00ED496E" w:rsidRDefault="00677372" w:rsidP="00ED496E">
            <w:pPr>
              <w:jc w:val="center"/>
              <w:rPr>
                <w:i/>
                <w:sz w:val="22"/>
                <w:szCs w:val="22"/>
              </w:rPr>
            </w:pPr>
            <w:r w:rsidRPr="00ED496E">
              <w:rPr>
                <w:i/>
                <w:sz w:val="22"/>
                <w:szCs w:val="22"/>
              </w:rPr>
              <w:t>BP 454  54001 Nancy Cedex</w:t>
            </w:r>
            <w:r w:rsidR="00ED496E" w:rsidRPr="00ED496E">
              <w:rPr>
                <w:i/>
                <w:sz w:val="22"/>
                <w:szCs w:val="22"/>
              </w:rPr>
              <w:t xml:space="preserve"> ou info-u</w:t>
            </w:r>
            <w:r w:rsidR="00977445">
              <w:rPr>
                <w:i/>
                <w:sz w:val="22"/>
                <w:szCs w:val="22"/>
              </w:rPr>
              <w:t>ni</w:t>
            </w:r>
            <w:r w:rsidR="00ED496E" w:rsidRPr="00ED496E">
              <w:rPr>
                <w:i/>
                <w:sz w:val="22"/>
                <w:szCs w:val="22"/>
              </w:rPr>
              <w:t>gr@univ-lorraine.fr</w:t>
            </w:r>
          </w:p>
        </w:tc>
      </w:tr>
    </w:tbl>
    <w:p w:rsidR="004D5D2E" w:rsidRDefault="004C096B" w:rsidP="00480AF7">
      <w:pPr>
        <w:ind w:left="1276" w:hanging="850"/>
        <w:rPr>
          <w:color w:val="FF0000"/>
        </w:rPr>
      </w:pPr>
      <w:r w:rsidRPr="004C096B">
        <w:rPr>
          <w:color w:val="FF0000"/>
        </w:rPr>
        <w:t xml:space="preserve">Attention : </w:t>
      </w:r>
    </w:p>
    <w:p w:rsidR="00480AF7" w:rsidRDefault="004C096B" w:rsidP="00480AF7">
      <w:pPr>
        <w:ind w:left="1276" w:hanging="850"/>
        <w:rPr>
          <w:color w:val="FF0000"/>
        </w:rPr>
      </w:pPr>
      <w:r w:rsidRPr="004C096B">
        <w:rPr>
          <w:color w:val="FF0000"/>
        </w:rPr>
        <w:t>Le dépôt de candidature ne vaut pas acceptation. L’examen des candidat</w:t>
      </w:r>
      <w:r>
        <w:rPr>
          <w:color w:val="FF0000"/>
        </w:rPr>
        <w:t xml:space="preserve">ures est effectué sous réserve </w:t>
      </w:r>
      <w:r w:rsidRPr="004C096B">
        <w:rPr>
          <w:color w:val="FF0000"/>
        </w:rPr>
        <w:t>d’enveloppe financière disponible</w:t>
      </w:r>
      <w:r>
        <w:rPr>
          <w:color w:val="FF0000"/>
        </w:rPr>
        <w:t>.</w:t>
      </w:r>
    </w:p>
    <w:p w:rsidR="004D5D2E" w:rsidRPr="004D5D2E" w:rsidRDefault="004D5D2E" w:rsidP="00480AF7">
      <w:pPr>
        <w:ind w:left="1276" w:hanging="850"/>
        <w:rPr>
          <w:color w:val="FF0000"/>
        </w:rPr>
      </w:pPr>
      <w:r w:rsidRPr="004D5D2E">
        <w:rPr>
          <w:color w:val="FF0000"/>
        </w:rPr>
        <w:t xml:space="preserve">Les étudiants inscrits dans un cursus transfrontalier et dont le déplacement s’inscrit dans le cadre du programme de formation et/ou ayant bénéficié d’un échange Erasmus et d’une bourse d’aide à la mobilité (régionale, Université Franco-Allemande ou autre) </w:t>
      </w:r>
      <w:r w:rsidRPr="004D5D2E">
        <w:rPr>
          <w:b/>
          <w:color w:val="FF0000"/>
        </w:rPr>
        <w:t>seront éligibles mais pas prioritaires</w:t>
      </w:r>
      <w:r w:rsidR="00AE4024">
        <w:rPr>
          <w:b/>
          <w:color w:val="FF0000"/>
        </w:rPr>
        <w:t>.</w:t>
      </w:r>
      <w:bookmarkStart w:id="0" w:name="_GoBack"/>
      <w:bookmarkEnd w:id="0"/>
    </w:p>
    <w:p w:rsidR="004C096B" w:rsidRDefault="004C096B" w:rsidP="00480AF7">
      <w:pPr>
        <w:ind w:left="1276" w:hanging="850"/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62"/>
      </w:tblGrid>
      <w:tr w:rsidR="00D234AA" w:rsidTr="00D234AA">
        <w:tc>
          <w:tcPr>
            <w:tcW w:w="5353" w:type="dxa"/>
          </w:tcPr>
          <w:p w:rsidR="00D234AA" w:rsidRDefault="005C3ACF" w:rsidP="005C3ACF">
            <w:pPr>
              <w:tabs>
                <w:tab w:val="left" w:pos="2690"/>
              </w:tabs>
              <w:ind w:hanging="709"/>
              <w:jc w:val="center"/>
            </w:pPr>
            <w:r w:rsidRPr="005C3ACF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CF">
              <w:instrText xml:space="preserve"> FORMCHECKBOX </w:instrText>
            </w:r>
            <w:r w:rsidR="00097962">
              <w:fldChar w:fldCharType="separate"/>
            </w:r>
            <w:r w:rsidRPr="005C3ACF">
              <w:fldChar w:fldCharType="end"/>
            </w:r>
            <w:r w:rsidRPr="005C3ACF">
              <w:t xml:space="preserve"> </w:t>
            </w:r>
            <w:r>
              <w:t>France</w:t>
            </w:r>
          </w:p>
        </w:tc>
        <w:tc>
          <w:tcPr>
            <w:tcW w:w="5562" w:type="dxa"/>
          </w:tcPr>
          <w:p w:rsidR="00D234AA" w:rsidRDefault="005A043C" w:rsidP="005C3AC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97962">
              <w:fldChar w:fldCharType="separate"/>
            </w:r>
            <w:r>
              <w:fldChar w:fldCharType="end"/>
            </w:r>
            <w:r w:rsidR="005C3ACF" w:rsidRPr="005C3ACF">
              <w:t xml:space="preserve"> </w:t>
            </w:r>
            <w:r w:rsidR="005C3ACF">
              <w:t>Étranger</w:t>
            </w:r>
          </w:p>
        </w:tc>
      </w:tr>
    </w:tbl>
    <w:p w:rsidR="00D234AA" w:rsidRDefault="00D234AA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D234AA" w:rsidTr="00D234AA">
        <w:tc>
          <w:tcPr>
            <w:tcW w:w="10915" w:type="dxa"/>
            <w:shd w:val="clear" w:color="auto" w:fill="D9D9D9" w:themeFill="background1" w:themeFillShade="D9"/>
          </w:tcPr>
          <w:p w:rsidR="00D234AA" w:rsidRPr="00D234AA" w:rsidRDefault="00D234AA" w:rsidP="00D234AA">
            <w:pPr>
              <w:rPr>
                <w:b/>
              </w:rPr>
            </w:pPr>
            <w:r w:rsidRPr="00D234AA">
              <w:rPr>
                <w:b/>
              </w:rPr>
              <w:t>MISSIONNAIRE</w:t>
            </w:r>
          </w:p>
        </w:tc>
      </w:tr>
    </w:tbl>
    <w:p w:rsidR="00D234AA" w:rsidRDefault="00D234AA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D587D" w:rsidTr="00654253">
        <w:trPr>
          <w:trHeight w:val="469"/>
        </w:trPr>
        <w:tc>
          <w:tcPr>
            <w:tcW w:w="10915" w:type="dxa"/>
          </w:tcPr>
          <w:p w:rsidR="006D587D" w:rsidRDefault="006D587D" w:rsidP="006D587D">
            <w:pPr>
              <w:rPr>
                <w:sz w:val="20"/>
                <w:szCs w:val="20"/>
              </w:rPr>
            </w:pPr>
            <w:r w:rsidRPr="006D587D">
              <w:rPr>
                <w:sz w:val="20"/>
                <w:szCs w:val="20"/>
              </w:rPr>
              <w:t>Nom Prénom</w:t>
            </w:r>
            <w:r>
              <w:rPr>
                <w:sz w:val="20"/>
                <w:szCs w:val="20"/>
              </w:rPr>
              <w:t> :</w:t>
            </w:r>
            <w:r w:rsidR="005C3ACF" w:rsidRPr="005C3ACF">
              <w:rPr>
                <w:sz w:val="20"/>
                <w:szCs w:val="20"/>
              </w:rPr>
              <w:t xml:space="preserve">     </w:t>
            </w:r>
          </w:p>
          <w:p w:rsidR="006D587D" w:rsidRDefault="006D587D" w:rsidP="006D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 :                                                             Tél. :                                                       Courriel :</w:t>
            </w:r>
          </w:p>
          <w:p w:rsidR="006D587D" w:rsidRDefault="006D587D" w:rsidP="006D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personnelle :</w:t>
            </w:r>
          </w:p>
          <w:p w:rsidR="006D587D" w:rsidRDefault="006D587D" w:rsidP="006D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de sécurité sociale</w:t>
            </w:r>
            <w:r w:rsidR="00733C70">
              <w:rPr>
                <w:sz w:val="20"/>
                <w:szCs w:val="20"/>
              </w:rPr>
              <w:t> :</w:t>
            </w:r>
          </w:p>
          <w:p w:rsidR="006D587D" w:rsidRDefault="006D587D" w:rsidP="006D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la formation actuellement suivie :</w:t>
            </w:r>
          </w:p>
          <w:p w:rsidR="006D587D" w:rsidRPr="006D587D" w:rsidRDefault="006D587D" w:rsidP="006D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 de la formation :                                                                                  Niveau d’études :</w:t>
            </w:r>
            <w:r w:rsidRPr="006D587D">
              <w:rPr>
                <w:sz w:val="20"/>
                <w:szCs w:val="20"/>
              </w:rPr>
              <w:t xml:space="preserve"> </w:t>
            </w:r>
          </w:p>
        </w:tc>
      </w:tr>
    </w:tbl>
    <w:p w:rsidR="009F62D5" w:rsidRDefault="009F62D5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915"/>
      </w:tblGrid>
      <w:tr w:rsidR="00ED496E" w:rsidTr="00ED496E">
        <w:tc>
          <w:tcPr>
            <w:tcW w:w="10915" w:type="dxa"/>
          </w:tcPr>
          <w:p w:rsidR="00384619" w:rsidRPr="00384619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>Êtes-vous inscrit à l’université de Lorraine en tant qu’étudiant Erasmus ?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1"/>
            <w:r w:rsidRPr="00384619">
              <w:rPr>
                <w:sz w:val="20"/>
                <w:szCs w:val="20"/>
              </w:rPr>
              <w:t xml:space="preserve"> Oui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2"/>
            <w:r w:rsidRPr="00384619">
              <w:rPr>
                <w:sz w:val="20"/>
                <w:szCs w:val="20"/>
              </w:rPr>
              <w:t xml:space="preserve"> Non</w:t>
            </w: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>Avez-vous déjà bénéficié d’une bourse Erasmus ?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3"/>
            <w:r w:rsidRPr="00384619">
              <w:rPr>
                <w:sz w:val="20"/>
                <w:szCs w:val="20"/>
              </w:rPr>
              <w:t xml:space="preserve"> Oui pour un séjour en Allemagne, en Belgique ou au Luxembourg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4"/>
            <w:r w:rsidRPr="00384619">
              <w:rPr>
                <w:sz w:val="20"/>
                <w:szCs w:val="20"/>
              </w:rPr>
              <w:t xml:space="preserve"> Oui pour un séjour hors Allemagne, Belgique et Luxembourg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5"/>
            <w:r w:rsidRPr="00384619">
              <w:rPr>
                <w:sz w:val="20"/>
                <w:szCs w:val="20"/>
              </w:rPr>
              <w:t xml:space="preserve"> Non</w:t>
            </w:r>
          </w:p>
          <w:p w:rsidR="00384619" w:rsidRPr="00384619" w:rsidRDefault="00384619" w:rsidP="00390CC8">
            <w:pPr>
              <w:rPr>
                <w:sz w:val="20"/>
                <w:szCs w:val="20"/>
              </w:rPr>
            </w:pPr>
          </w:p>
          <w:p w:rsidR="00384619" w:rsidRPr="00703E9A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>Bénéficiez-vous d’une bourse d’aide à la mobilité (régionale, UFA ou autre)</w:t>
            </w:r>
            <w:r w:rsidR="004C096B">
              <w:rPr>
                <w:sz w:val="20"/>
                <w:szCs w:val="20"/>
              </w:rPr>
              <w:t>,</w:t>
            </w:r>
            <w:r w:rsidRPr="00384619">
              <w:rPr>
                <w:sz w:val="20"/>
                <w:szCs w:val="20"/>
              </w:rPr>
              <w:t> </w:t>
            </w:r>
            <w:r w:rsidR="004C096B" w:rsidRPr="00703E9A">
              <w:rPr>
                <w:sz w:val="20"/>
                <w:szCs w:val="20"/>
              </w:rPr>
              <w:t xml:space="preserve">pour la mobilité faisant l’objet de la présente candidature </w:t>
            </w:r>
            <w:r w:rsidRPr="00703E9A">
              <w:rPr>
                <w:sz w:val="20"/>
                <w:szCs w:val="20"/>
              </w:rPr>
              <w:t xml:space="preserve">? 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r w:rsidRPr="00384619">
              <w:rPr>
                <w:sz w:val="20"/>
                <w:szCs w:val="20"/>
              </w:rPr>
              <w:t xml:space="preserve"> Oui. Nom et montant mensuel: 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r w:rsidRPr="00384619">
              <w:rPr>
                <w:sz w:val="20"/>
                <w:szCs w:val="20"/>
              </w:rPr>
              <w:t xml:space="preserve"> Non</w:t>
            </w: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 xml:space="preserve">Avez-vous déjà bénéficié d’une bourse d’aide à la mobilité (régionale, UFA ou autre) ? 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r w:rsidRPr="00384619">
              <w:rPr>
                <w:sz w:val="20"/>
                <w:szCs w:val="20"/>
              </w:rPr>
              <w:t xml:space="preserve"> Oui. Nom et montant mensuel : </w:t>
            </w:r>
          </w:p>
          <w:p w:rsidR="00384619" w:rsidRPr="00384619" w:rsidRDefault="00384619" w:rsidP="00390CC8">
            <w:pPr>
              <w:ind w:left="708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r w:rsidRPr="00384619">
              <w:rPr>
                <w:sz w:val="20"/>
                <w:szCs w:val="20"/>
              </w:rPr>
              <w:t xml:space="preserve"> Non</w:t>
            </w: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</w:p>
          <w:p w:rsidR="00384619" w:rsidRPr="00703E9A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 xml:space="preserve">Avez-vous </w:t>
            </w:r>
            <w:r w:rsidR="004C096B">
              <w:rPr>
                <w:sz w:val="20"/>
                <w:szCs w:val="20"/>
              </w:rPr>
              <w:t>des candidatures</w:t>
            </w:r>
            <w:r w:rsidRPr="00384619">
              <w:rPr>
                <w:sz w:val="20"/>
                <w:szCs w:val="20"/>
              </w:rPr>
              <w:t xml:space="preserve"> de bourses</w:t>
            </w:r>
            <w:r w:rsidR="00693A51">
              <w:rPr>
                <w:sz w:val="20"/>
                <w:szCs w:val="20"/>
              </w:rPr>
              <w:t xml:space="preserve"> d’aide à la mobilité</w:t>
            </w:r>
            <w:r w:rsidR="004C096B">
              <w:rPr>
                <w:sz w:val="20"/>
                <w:szCs w:val="20"/>
              </w:rPr>
              <w:t xml:space="preserve">, </w:t>
            </w:r>
            <w:r w:rsidR="004C096B" w:rsidRPr="00703E9A">
              <w:rPr>
                <w:sz w:val="20"/>
                <w:szCs w:val="20"/>
              </w:rPr>
              <w:t xml:space="preserve">pour la mobilité faisant l’objet de la présente candidature </w:t>
            </w:r>
            <w:r w:rsidRPr="00703E9A">
              <w:rPr>
                <w:sz w:val="20"/>
                <w:szCs w:val="20"/>
              </w:rPr>
              <w:t>?</w:t>
            </w: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ab/>
            </w:r>
            <w:r w:rsidRPr="00384619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6"/>
            <w:r w:rsidRPr="00384619">
              <w:rPr>
                <w:sz w:val="20"/>
                <w:szCs w:val="20"/>
              </w:rPr>
              <w:t xml:space="preserve"> Bourse régionale. Quelle région ? </w:t>
            </w: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ab/>
            </w:r>
            <w:r w:rsidRPr="00384619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384619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384619">
              <w:rPr>
                <w:sz w:val="20"/>
                <w:szCs w:val="20"/>
              </w:rPr>
              <w:fldChar w:fldCharType="end"/>
            </w:r>
            <w:bookmarkEnd w:id="7"/>
            <w:r w:rsidRPr="00384619">
              <w:rPr>
                <w:sz w:val="20"/>
                <w:szCs w:val="20"/>
              </w:rPr>
              <w:t xml:space="preserve"> Autres bourses. Nom et montant mensuel : </w:t>
            </w:r>
          </w:p>
          <w:p w:rsidR="00384619" w:rsidRPr="00384619" w:rsidRDefault="00384619" w:rsidP="00384619">
            <w:pPr>
              <w:rPr>
                <w:sz w:val="20"/>
                <w:szCs w:val="20"/>
              </w:rPr>
            </w:pPr>
          </w:p>
          <w:p w:rsidR="00ED496E" w:rsidRPr="00390CC8" w:rsidRDefault="00ED496E" w:rsidP="00390CC8">
            <w:pPr>
              <w:ind w:left="708"/>
              <w:rPr>
                <w:sz w:val="20"/>
                <w:szCs w:val="20"/>
              </w:rPr>
            </w:pPr>
          </w:p>
        </w:tc>
      </w:tr>
    </w:tbl>
    <w:p w:rsidR="00ED496E" w:rsidRDefault="00ED496E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6D587D" w:rsidRPr="006D587D" w:rsidTr="006D587D">
        <w:tc>
          <w:tcPr>
            <w:tcW w:w="10915" w:type="dxa"/>
            <w:shd w:val="clear" w:color="auto" w:fill="D9D9D9" w:themeFill="background1" w:themeFillShade="D9"/>
          </w:tcPr>
          <w:p w:rsidR="006D587D" w:rsidRPr="006D587D" w:rsidRDefault="006D587D" w:rsidP="006D587D">
            <w:pPr>
              <w:rPr>
                <w:b/>
              </w:rPr>
            </w:pPr>
            <w:r w:rsidRPr="006D587D">
              <w:rPr>
                <w:b/>
              </w:rPr>
              <w:t>LA MISSION</w:t>
            </w:r>
          </w:p>
        </w:tc>
      </w:tr>
    </w:tbl>
    <w:p w:rsidR="006D587D" w:rsidRDefault="006D587D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D587D" w:rsidTr="00733C70">
        <w:tc>
          <w:tcPr>
            <w:tcW w:w="10915" w:type="dxa"/>
          </w:tcPr>
          <w:p w:rsidR="005C3ACF" w:rsidRDefault="005C3ACF" w:rsidP="005C3ACF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5C3ACF">
              <w:rPr>
                <w:sz w:val="20"/>
                <w:szCs w:val="20"/>
              </w:rPr>
              <w:t>Motif(s)</w:t>
            </w:r>
            <w:r w:rsidRPr="005C3AC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du déplacement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 : </w:t>
            </w:r>
          </w:p>
          <w:p w:rsidR="005C3ACF" w:rsidRPr="005C3ACF" w:rsidRDefault="005C3ACF" w:rsidP="005C3ACF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:rsidR="005C3ACF" w:rsidRPr="005C3ACF" w:rsidRDefault="00703E9A" w:rsidP="00693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8" w:name="CaseACocher12"/>
            <w:r>
              <w:rPr>
                <w:sz w:val="20"/>
                <w:szCs w:val="20"/>
              </w:rPr>
              <w:instrText xml:space="preserve">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5C3ACF" w:rsidRPr="005C3ACF">
              <w:rPr>
                <w:sz w:val="20"/>
                <w:szCs w:val="20"/>
              </w:rPr>
              <w:t xml:space="preserve"> Suivi d’un Élément de Cours (EC) voire d’une Unité d’Enseignement (UE) complète (avec ou sans crédits ECTS)</w:t>
            </w:r>
          </w:p>
          <w:p w:rsidR="005C3ACF" w:rsidRPr="005C3ACF" w:rsidRDefault="005C3ACF" w:rsidP="00693A51">
            <w:pPr>
              <w:jc w:val="both"/>
              <w:rPr>
                <w:i/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 xml:space="preserve">Intitulé de l’EC / de l’UE : </w:t>
            </w:r>
          </w:p>
          <w:p w:rsidR="005C3ACF" w:rsidRPr="005C3ACF" w:rsidRDefault="005C3ACF" w:rsidP="00693A51">
            <w:pPr>
              <w:jc w:val="both"/>
              <w:rPr>
                <w:i/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 xml:space="preserve">Enseignant responsable du cours / de l’UE : </w:t>
            </w:r>
          </w:p>
          <w:p w:rsidR="005C3ACF" w:rsidRDefault="005C3ACF" w:rsidP="00693A51">
            <w:pPr>
              <w:jc w:val="both"/>
              <w:rPr>
                <w:sz w:val="20"/>
                <w:szCs w:val="20"/>
              </w:rPr>
            </w:pPr>
          </w:p>
          <w:p w:rsidR="00376EC7" w:rsidRDefault="00376EC7" w:rsidP="00693A51">
            <w:pPr>
              <w:jc w:val="both"/>
              <w:rPr>
                <w:sz w:val="20"/>
                <w:szCs w:val="20"/>
              </w:rPr>
            </w:pPr>
          </w:p>
          <w:p w:rsidR="00376EC7" w:rsidRPr="005C3ACF" w:rsidRDefault="00376EC7" w:rsidP="00693A51">
            <w:pPr>
              <w:jc w:val="both"/>
              <w:rPr>
                <w:sz w:val="20"/>
                <w:szCs w:val="20"/>
              </w:rPr>
            </w:pPr>
          </w:p>
          <w:p w:rsidR="005C3ACF" w:rsidRPr="005C3ACF" w:rsidRDefault="005A043C" w:rsidP="00693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C3ACF" w:rsidRPr="005C3ACF">
              <w:rPr>
                <w:sz w:val="20"/>
                <w:szCs w:val="20"/>
              </w:rPr>
              <w:t xml:space="preserve"> Participation à une manifestation scientifique / pédagogique (colloque, conférence, université d’automne, etc.) organisée par une université partenaire</w:t>
            </w:r>
          </w:p>
          <w:p w:rsidR="005C3ACF" w:rsidRPr="005C3ACF" w:rsidRDefault="005C3ACF" w:rsidP="00693A51">
            <w:pPr>
              <w:jc w:val="both"/>
              <w:rPr>
                <w:i/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 xml:space="preserve">Intitulé de la manifestation : </w:t>
            </w:r>
          </w:p>
          <w:p w:rsidR="005C3ACF" w:rsidRPr="005C3ACF" w:rsidRDefault="005C3ACF" w:rsidP="00693A51">
            <w:pPr>
              <w:jc w:val="both"/>
              <w:rPr>
                <w:i/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>Organisat</w:t>
            </w:r>
            <w:r>
              <w:rPr>
                <w:i/>
                <w:sz w:val="20"/>
                <w:szCs w:val="20"/>
              </w:rPr>
              <w:t>eur / Contact (nom et prénom) :</w:t>
            </w:r>
          </w:p>
          <w:p w:rsidR="005C3ACF" w:rsidRPr="005C3ACF" w:rsidRDefault="005C3ACF" w:rsidP="00693A51">
            <w:pPr>
              <w:jc w:val="both"/>
              <w:rPr>
                <w:sz w:val="20"/>
                <w:szCs w:val="20"/>
              </w:rPr>
            </w:pPr>
          </w:p>
          <w:p w:rsidR="005C3ACF" w:rsidRPr="005C3ACF" w:rsidRDefault="005C3ACF" w:rsidP="00693A51">
            <w:pPr>
              <w:jc w:val="both"/>
              <w:rPr>
                <w:sz w:val="20"/>
                <w:szCs w:val="20"/>
              </w:rPr>
            </w:pPr>
            <w:r w:rsidRPr="005C3ACF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CF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5C3ACF">
              <w:rPr>
                <w:sz w:val="20"/>
                <w:szCs w:val="20"/>
              </w:rPr>
              <w:fldChar w:fldCharType="end"/>
            </w:r>
            <w:r w:rsidRPr="005C3ACF">
              <w:rPr>
                <w:sz w:val="20"/>
                <w:szCs w:val="20"/>
              </w:rPr>
              <w:t xml:space="preserve"> Utilisation d’un équipement de recherche d’une université partenaire par un doctorant dans le cadre de sa thèse</w:t>
            </w:r>
          </w:p>
          <w:p w:rsidR="005C3ACF" w:rsidRPr="005C3ACF" w:rsidRDefault="005C3ACF" w:rsidP="00693A51">
            <w:pPr>
              <w:jc w:val="both"/>
              <w:rPr>
                <w:i/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 xml:space="preserve">Intitulé du laboratoire : </w:t>
            </w:r>
          </w:p>
          <w:p w:rsidR="005C3ACF" w:rsidRPr="005C3ACF" w:rsidRDefault="005C3ACF" w:rsidP="00693A51">
            <w:pPr>
              <w:jc w:val="both"/>
              <w:rPr>
                <w:i/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 xml:space="preserve">Intitulé de l’équipement : </w:t>
            </w:r>
          </w:p>
          <w:p w:rsidR="005C3ACF" w:rsidRPr="005C3ACF" w:rsidRDefault="005C3ACF" w:rsidP="00693A51">
            <w:pPr>
              <w:jc w:val="both"/>
              <w:rPr>
                <w:sz w:val="20"/>
                <w:szCs w:val="20"/>
              </w:rPr>
            </w:pPr>
          </w:p>
          <w:p w:rsidR="005C3ACF" w:rsidRDefault="005C3ACF" w:rsidP="00693A51">
            <w:pPr>
              <w:jc w:val="both"/>
              <w:rPr>
                <w:sz w:val="20"/>
                <w:szCs w:val="20"/>
              </w:rPr>
            </w:pPr>
            <w:r w:rsidRPr="005C3ACF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CF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5C3ACF">
              <w:rPr>
                <w:sz w:val="20"/>
                <w:szCs w:val="20"/>
              </w:rPr>
              <w:fldChar w:fldCharType="end"/>
            </w:r>
            <w:r w:rsidRPr="005C3ACF">
              <w:rPr>
                <w:sz w:val="20"/>
                <w:szCs w:val="20"/>
              </w:rPr>
              <w:t xml:space="preserve"> </w:t>
            </w:r>
            <w:proofErr w:type="spellStart"/>
            <w:r w:rsidRPr="005C3ACF">
              <w:rPr>
                <w:sz w:val="20"/>
                <w:szCs w:val="20"/>
              </w:rPr>
              <w:t>Emprunt</w:t>
            </w:r>
            <w:proofErr w:type="spellEnd"/>
            <w:r w:rsidRPr="005C3ACF">
              <w:rPr>
                <w:sz w:val="20"/>
                <w:szCs w:val="20"/>
              </w:rPr>
              <w:t xml:space="preserve"> de fonds documentaires dans une université partenaire</w:t>
            </w:r>
          </w:p>
          <w:p w:rsidR="005C3ACF" w:rsidRPr="005C3ACF" w:rsidRDefault="005C3ACF" w:rsidP="00693A51">
            <w:pPr>
              <w:jc w:val="both"/>
              <w:rPr>
                <w:sz w:val="20"/>
                <w:szCs w:val="20"/>
              </w:rPr>
            </w:pPr>
            <w:r w:rsidRPr="005C3ACF">
              <w:rPr>
                <w:i/>
                <w:sz w:val="20"/>
                <w:szCs w:val="20"/>
              </w:rPr>
              <w:t xml:space="preserve">Nom de la bibliothèque : </w:t>
            </w:r>
          </w:p>
          <w:p w:rsidR="005C3ACF" w:rsidRDefault="005C3ACF" w:rsidP="00693A51">
            <w:pPr>
              <w:jc w:val="both"/>
              <w:rPr>
                <w:sz w:val="20"/>
                <w:szCs w:val="20"/>
              </w:rPr>
            </w:pPr>
          </w:p>
          <w:p w:rsidR="00733C70" w:rsidRPr="00733C70" w:rsidRDefault="00733C70" w:rsidP="00733C70">
            <w:pPr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Vous vous déplacez à :</w:t>
            </w:r>
          </w:p>
          <w:p w:rsidR="00733C70" w:rsidRPr="00733C70" w:rsidRDefault="00733C70" w:rsidP="00733C70">
            <w:pPr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ab/>
            </w:r>
            <w:r w:rsidRPr="00733C70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70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733C70">
              <w:rPr>
                <w:sz w:val="20"/>
                <w:szCs w:val="20"/>
              </w:rPr>
              <w:fldChar w:fldCharType="end"/>
            </w:r>
            <w:r w:rsidRPr="00733C70">
              <w:rPr>
                <w:sz w:val="20"/>
                <w:szCs w:val="20"/>
              </w:rPr>
              <w:t xml:space="preserve"> L’université de Liège </w:t>
            </w:r>
          </w:p>
          <w:p w:rsidR="00733C70" w:rsidRPr="00733C70" w:rsidRDefault="00733C70" w:rsidP="00733C70">
            <w:pPr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ab/>
            </w:r>
            <w:r w:rsidRPr="00733C70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70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733C70">
              <w:rPr>
                <w:sz w:val="20"/>
                <w:szCs w:val="20"/>
              </w:rPr>
              <w:fldChar w:fldCharType="end"/>
            </w:r>
            <w:r w:rsidRPr="00733C70">
              <w:rPr>
                <w:sz w:val="20"/>
                <w:szCs w:val="20"/>
              </w:rPr>
              <w:t xml:space="preserve"> L’université du Luxembourg </w:t>
            </w:r>
          </w:p>
          <w:p w:rsidR="00733C70" w:rsidRPr="00733C70" w:rsidRDefault="00733C70" w:rsidP="00733C70">
            <w:pPr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ab/>
            </w:r>
            <w:r w:rsidR="00703E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E9A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="00703E9A">
              <w:rPr>
                <w:sz w:val="20"/>
                <w:szCs w:val="20"/>
              </w:rPr>
              <w:fldChar w:fldCharType="end"/>
            </w:r>
            <w:r w:rsidRPr="00733C70">
              <w:rPr>
                <w:sz w:val="20"/>
                <w:szCs w:val="20"/>
              </w:rPr>
              <w:t xml:space="preserve"> L’université de Kaiserslautern</w:t>
            </w:r>
          </w:p>
          <w:p w:rsidR="00733C70" w:rsidRPr="00733C70" w:rsidRDefault="00733C70" w:rsidP="00733C70">
            <w:pPr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ab/>
            </w:r>
            <w:r w:rsidRPr="00733C70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70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733C70">
              <w:rPr>
                <w:sz w:val="20"/>
                <w:szCs w:val="20"/>
              </w:rPr>
              <w:fldChar w:fldCharType="end"/>
            </w:r>
            <w:r w:rsidRPr="00733C70">
              <w:rPr>
                <w:sz w:val="20"/>
                <w:szCs w:val="20"/>
              </w:rPr>
              <w:t xml:space="preserve"> L’université de la Sarre</w:t>
            </w:r>
          </w:p>
          <w:p w:rsidR="00C53028" w:rsidRDefault="00733C70" w:rsidP="005C3ACF">
            <w:pPr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ab/>
            </w:r>
            <w:r w:rsidRPr="00733C70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70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733C70">
              <w:rPr>
                <w:sz w:val="20"/>
                <w:szCs w:val="20"/>
              </w:rPr>
              <w:fldChar w:fldCharType="end"/>
            </w:r>
            <w:r w:rsidRPr="00733C70">
              <w:rPr>
                <w:sz w:val="20"/>
                <w:szCs w:val="20"/>
              </w:rPr>
              <w:t xml:space="preserve"> L’université de Trèves</w:t>
            </w:r>
          </w:p>
          <w:p w:rsidR="00C53028" w:rsidRPr="005C3ACF" w:rsidRDefault="00C53028" w:rsidP="005C3ACF">
            <w:pPr>
              <w:rPr>
                <w:sz w:val="20"/>
                <w:szCs w:val="20"/>
              </w:rPr>
            </w:pPr>
          </w:p>
          <w:p w:rsidR="006D587D" w:rsidRPr="005C3ACF" w:rsidRDefault="005C3ACF" w:rsidP="005C3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 de préciser le lieu de départ : </w:t>
            </w:r>
            <w:r w:rsidRPr="005C3ACF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CF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5C3ACF">
              <w:rPr>
                <w:sz w:val="20"/>
                <w:szCs w:val="20"/>
              </w:rPr>
              <w:fldChar w:fldCharType="end"/>
            </w:r>
            <w:r w:rsidRPr="005C3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Résidence administrative </w:t>
            </w:r>
            <w:r w:rsidRPr="005C3ACF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ACF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5C3ACF">
              <w:rPr>
                <w:sz w:val="20"/>
                <w:szCs w:val="20"/>
              </w:rPr>
              <w:fldChar w:fldCharType="end"/>
            </w:r>
            <w:r w:rsidRPr="005C3A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Résidence familiale   Autre : </w:t>
            </w:r>
          </w:p>
        </w:tc>
      </w:tr>
    </w:tbl>
    <w:p w:rsidR="006D587D" w:rsidRDefault="006D587D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22"/>
        <w:gridCol w:w="1784"/>
        <w:gridCol w:w="1784"/>
        <w:gridCol w:w="1784"/>
        <w:gridCol w:w="1998"/>
        <w:gridCol w:w="1843"/>
      </w:tblGrid>
      <w:tr w:rsidR="00733C70" w:rsidTr="00C679B9">
        <w:tc>
          <w:tcPr>
            <w:tcW w:w="3506" w:type="dxa"/>
            <w:gridSpan w:val="2"/>
          </w:tcPr>
          <w:p w:rsidR="00733C70" w:rsidRPr="00733C70" w:rsidRDefault="00733C70" w:rsidP="00733C70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Villes et pays si étranger</w:t>
            </w:r>
          </w:p>
        </w:tc>
        <w:tc>
          <w:tcPr>
            <w:tcW w:w="3568" w:type="dxa"/>
            <w:gridSpan w:val="2"/>
          </w:tcPr>
          <w:p w:rsidR="00733C70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Départ</w:t>
            </w:r>
          </w:p>
        </w:tc>
        <w:tc>
          <w:tcPr>
            <w:tcW w:w="3841" w:type="dxa"/>
            <w:gridSpan w:val="2"/>
          </w:tcPr>
          <w:p w:rsidR="00733C70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Arrivée</w:t>
            </w:r>
          </w:p>
        </w:tc>
      </w:tr>
      <w:tr w:rsidR="005C3ACF" w:rsidTr="005C3ACF">
        <w:tc>
          <w:tcPr>
            <w:tcW w:w="1722" w:type="dxa"/>
          </w:tcPr>
          <w:p w:rsidR="005C3ACF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Départ</w:t>
            </w:r>
          </w:p>
        </w:tc>
        <w:tc>
          <w:tcPr>
            <w:tcW w:w="1784" w:type="dxa"/>
          </w:tcPr>
          <w:p w:rsidR="005C3ACF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Arrivée</w:t>
            </w:r>
          </w:p>
        </w:tc>
        <w:tc>
          <w:tcPr>
            <w:tcW w:w="1784" w:type="dxa"/>
          </w:tcPr>
          <w:p w:rsidR="005C3ACF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Date</w:t>
            </w:r>
          </w:p>
        </w:tc>
        <w:tc>
          <w:tcPr>
            <w:tcW w:w="1784" w:type="dxa"/>
          </w:tcPr>
          <w:p w:rsidR="005C3ACF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Heure</w:t>
            </w:r>
          </w:p>
        </w:tc>
        <w:tc>
          <w:tcPr>
            <w:tcW w:w="1998" w:type="dxa"/>
          </w:tcPr>
          <w:p w:rsidR="005C3ACF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:rsidR="005C3ACF" w:rsidRPr="00733C70" w:rsidRDefault="00733C70" w:rsidP="00D234AA">
            <w:pPr>
              <w:jc w:val="center"/>
              <w:rPr>
                <w:sz w:val="20"/>
                <w:szCs w:val="20"/>
              </w:rPr>
            </w:pPr>
            <w:r w:rsidRPr="00733C70">
              <w:rPr>
                <w:sz w:val="20"/>
                <w:szCs w:val="20"/>
              </w:rPr>
              <w:t>Heure</w:t>
            </w:r>
          </w:p>
        </w:tc>
      </w:tr>
      <w:tr w:rsidR="005C3ACF" w:rsidTr="005C3ACF">
        <w:tc>
          <w:tcPr>
            <w:tcW w:w="1722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998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843" w:type="dxa"/>
          </w:tcPr>
          <w:p w:rsidR="005C3ACF" w:rsidRDefault="005C3ACF" w:rsidP="00D234AA">
            <w:pPr>
              <w:jc w:val="center"/>
            </w:pPr>
          </w:p>
        </w:tc>
      </w:tr>
      <w:tr w:rsidR="005C3ACF" w:rsidTr="005C3ACF">
        <w:tc>
          <w:tcPr>
            <w:tcW w:w="1722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998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843" w:type="dxa"/>
          </w:tcPr>
          <w:p w:rsidR="005C3ACF" w:rsidRDefault="005C3ACF" w:rsidP="00D234AA">
            <w:pPr>
              <w:jc w:val="center"/>
            </w:pPr>
          </w:p>
        </w:tc>
      </w:tr>
      <w:tr w:rsidR="005C3ACF" w:rsidTr="005C3ACF">
        <w:tc>
          <w:tcPr>
            <w:tcW w:w="1722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998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843" w:type="dxa"/>
          </w:tcPr>
          <w:p w:rsidR="005C3ACF" w:rsidRDefault="005C3ACF" w:rsidP="00D234AA">
            <w:pPr>
              <w:jc w:val="center"/>
            </w:pPr>
          </w:p>
        </w:tc>
      </w:tr>
      <w:tr w:rsidR="005C3ACF" w:rsidTr="005C3ACF">
        <w:tc>
          <w:tcPr>
            <w:tcW w:w="1722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784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998" w:type="dxa"/>
          </w:tcPr>
          <w:p w:rsidR="005C3ACF" w:rsidRDefault="005C3ACF" w:rsidP="00D234AA">
            <w:pPr>
              <w:jc w:val="center"/>
            </w:pPr>
          </w:p>
        </w:tc>
        <w:tc>
          <w:tcPr>
            <w:tcW w:w="1843" w:type="dxa"/>
          </w:tcPr>
          <w:p w:rsidR="005C3ACF" w:rsidRDefault="005C3ACF" w:rsidP="00D234AA">
            <w:pPr>
              <w:jc w:val="center"/>
            </w:pPr>
          </w:p>
        </w:tc>
      </w:tr>
    </w:tbl>
    <w:p w:rsidR="005C3ACF" w:rsidRDefault="005C3ACF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733C70" w:rsidTr="00733C70">
        <w:tc>
          <w:tcPr>
            <w:tcW w:w="10915" w:type="dxa"/>
            <w:shd w:val="clear" w:color="auto" w:fill="D9D9D9" w:themeFill="background1" w:themeFillShade="D9"/>
          </w:tcPr>
          <w:p w:rsidR="00733C70" w:rsidRPr="00733C70" w:rsidRDefault="00733C70" w:rsidP="00733C70">
            <w:pPr>
              <w:rPr>
                <w:b/>
              </w:rPr>
            </w:pPr>
            <w:r w:rsidRPr="00733C70">
              <w:rPr>
                <w:b/>
              </w:rPr>
              <w:t>TRANSPORT-HERBERGEMENT</w:t>
            </w:r>
          </w:p>
        </w:tc>
      </w:tr>
    </w:tbl>
    <w:p w:rsidR="00733C70" w:rsidRDefault="00733C70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33C70" w:rsidTr="00091E95">
        <w:tc>
          <w:tcPr>
            <w:tcW w:w="10915" w:type="dxa"/>
          </w:tcPr>
          <w:p w:rsidR="00733C70" w:rsidRDefault="00C53028" w:rsidP="00C53028">
            <w:pPr>
              <w:rPr>
                <w:sz w:val="20"/>
                <w:szCs w:val="20"/>
              </w:rPr>
            </w:pPr>
            <w:r w:rsidRPr="00C53028">
              <w:rPr>
                <w:sz w:val="20"/>
                <w:szCs w:val="20"/>
              </w:rPr>
              <w:t xml:space="preserve">SNCF :  </w:t>
            </w:r>
            <w:r w:rsidRPr="00C53028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28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C53028">
              <w:rPr>
                <w:sz w:val="20"/>
                <w:szCs w:val="20"/>
              </w:rPr>
              <w:fldChar w:fldCharType="end"/>
            </w:r>
            <w:r w:rsidRPr="00C53028">
              <w:rPr>
                <w:sz w:val="20"/>
                <w:szCs w:val="20"/>
              </w:rPr>
              <w:t xml:space="preserve"> Oui           </w:t>
            </w:r>
            <w:r w:rsidRPr="00C53028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28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C53028">
              <w:rPr>
                <w:sz w:val="20"/>
                <w:szCs w:val="20"/>
              </w:rPr>
              <w:fldChar w:fldCharType="end"/>
            </w:r>
            <w:r w:rsidRPr="00C53028">
              <w:rPr>
                <w:sz w:val="20"/>
                <w:szCs w:val="20"/>
              </w:rPr>
              <w:t xml:space="preserve"> Non</w:t>
            </w:r>
            <w:r>
              <w:rPr>
                <w:sz w:val="20"/>
                <w:szCs w:val="20"/>
              </w:rPr>
              <w:t xml:space="preserve">                                          Carte d’abonnement :</w:t>
            </w:r>
            <w:r w:rsidR="00693A51" w:rsidRPr="00693A51">
              <w:rPr>
                <w:sz w:val="20"/>
                <w:szCs w:val="20"/>
              </w:rPr>
              <w:t xml:space="preserve">                                         </w:t>
            </w:r>
          </w:p>
          <w:p w:rsidR="00C53028" w:rsidRDefault="00C53028" w:rsidP="00C5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Véhicule personnel :  </w:t>
            </w:r>
            <w:r w:rsidRPr="00C53028">
              <w:rPr>
                <w:sz w:val="20"/>
                <w:szCs w:val="20"/>
              </w:rPr>
              <w:t xml:space="preserve"> </w:t>
            </w:r>
            <w:r w:rsidRPr="00C53028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28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C53028">
              <w:rPr>
                <w:sz w:val="20"/>
                <w:szCs w:val="20"/>
              </w:rPr>
              <w:fldChar w:fldCharType="end"/>
            </w:r>
            <w:r w:rsidRPr="00C53028">
              <w:rPr>
                <w:sz w:val="20"/>
                <w:szCs w:val="20"/>
              </w:rPr>
              <w:t xml:space="preserve"> Oui           </w:t>
            </w:r>
            <w:r w:rsidRPr="00C53028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028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C53028">
              <w:rPr>
                <w:sz w:val="20"/>
                <w:szCs w:val="20"/>
              </w:rPr>
              <w:fldChar w:fldCharType="end"/>
            </w:r>
            <w:r w:rsidRPr="00C53028">
              <w:rPr>
                <w:sz w:val="20"/>
                <w:szCs w:val="20"/>
              </w:rPr>
              <w:t xml:space="preserve"> Non  </w:t>
            </w:r>
            <w:r w:rsidR="008E54C6">
              <w:rPr>
                <w:sz w:val="20"/>
                <w:szCs w:val="20"/>
              </w:rPr>
              <w:t xml:space="preserve"> </w:t>
            </w:r>
          </w:p>
          <w:p w:rsidR="00C53028" w:rsidRDefault="00C53028" w:rsidP="00C5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Puissance fiscale : </w:t>
            </w:r>
          </w:p>
          <w:p w:rsidR="001F0F98" w:rsidRDefault="008E54C6" w:rsidP="00C5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immatriculation :</w:t>
            </w:r>
            <w:r w:rsidR="00C53028" w:rsidRPr="00C53028">
              <w:rPr>
                <w:sz w:val="20"/>
                <w:szCs w:val="20"/>
              </w:rPr>
              <w:t xml:space="preserve"> </w:t>
            </w:r>
          </w:p>
          <w:p w:rsidR="00045DE7" w:rsidRDefault="001F0F98" w:rsidP="00693A51">
            <w:pPr>
              <w:jc w:val="both"/>
              <w:rPr>
                <w:i/>
                <w:sz w:val="20"/>
                <w:szCs w:val="20"/>
              </w:rPr>
            </w:pPr>
            <w:r w:rsidRPr="001F0F98">
              <w:rPr>
                <w:i/>
                <w:sz w:val="20"/>
                <w:szCs w:val="20"/>
              </w:rPr>
              <w:t>Si le missionnaire souhaite utiliser son véhicule personnel, il doit préalablement remplir une demande d’autorisation d’utilisation d’un véhi</w:t>
            </w:r>
            <w:r w:rsidR="00045DE7">
              <w:rPr>
                <w:i/>
                <w:sz w:val="20"/>
                <w:szCs w:val="20"/>
              </w:rPr>
              <w:t>cule personnel à laquelle sera</w:t>
            </w:r>
            <w:r w:rsidRPr="001F0F98">
              <w:rPr>
                <w:i/>
                <w:sz w:val="20"/>
                <w:szCs w:val="20"/>
              </w:rPr>
              <w:t xml:space="preserve"> joint</w:t>
            </w:r>
            <w:r w:rsidR="00045DE7">
              <w:rPr>
                <w:i/>
                <w:sz w:val="20"/>
                <w:szCs w:val="20"/>
              </w:rPr>
              <w:t>e</w:t>
            </w:r>
            <w:r w:rsidR="00693A51">
              <w:rPr>
                <w:i/>
                <w:sz w:val="20"/>
                <w:szCs w:val="20"/>
              </w:rPr>
              <w:t xml:space="preserve"> une copie de l’attestation </w:t>
            </w:r>
            <w:r w:rsidRPr="001F0F98">
              <w:rPr>
                <w:i/>
                <w:sz w:val="20"/>
                <w:szCs w:val="20"/>
              </w:rPr>
              <w:t>d’</w:t>
            </w:r>
            <w:r w:rsidR="00091E95">
              <w:rPr>
                <w:i/>
                <w:sz w:val="20"/>
                <w:szCs w:val="20"/>
              </w:rPr>
              <w:t>assurance et de la carte grise (valable un an).</w:t>
            </w:r>
            <w:r w:rsidR="00C53028" w:rsidRPr="001F0F98">
              <w:rPr>
                <w:i/>
                <w:sz w:val="20"/>
                <w:szCs w:val="20"/>
              </w:rPr>
              <w:t xml:space="preserve"> </w:t>
            </w:r>
          </w:p>
          <w:p w:rsidR="00045DE7" w:rsidRDefault="00045DE7" w:rsidP="00693A51">
            <w:pPr>
              <w:jc w:val="both"/>
              <w:rPr>
                <w:i/>
                <w:sz w:val="20"/>
                <w:szCs w:val="20"/>
              </w:rPr>
            </w:pPr>
          </w:p>
          <w:p w:rsidR="00677372" w:rsidRPr="00677372" w:rsidRDefault="00677372" w:rsidP="00693A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à la délibération des conseils d’administration de </w:t>
            </w:r>
            <w:r w:rsidR="004C096B">
              <w:rPr>
                <w:sz w:val="20"/>
                <w:szCs w:val="20"/>
              </w:rPr>
              <w:t>l’Université de Lorraine</w:t>
            </w:r>
            <w:r>
              <w:rPr>
                <w:sz w:val="20"/>
                <w:szCs w:val="20"/>
              </w:rPr>
              <w:t>, l</w:t>
            </w:r>
            <w:r w:rsidR="00045DE7" w:rsidRPr="00677372">
              <w:rPr>
                <w:sz w:val="20"/>
                <w:szCs w:val="20"/>
              </w:rPr>
              <w:t xml:space="preserve">e remboursement des frais de transport </w:t>
            </w:r>
            <w:r w:rsidRPr="00677372">
              <w:rPr>
                <w:sz w:val="20"/>
                <w:szCs w:val="20"/>
              </w:rPr>
              <w:t xml:space="preserve">(train, véhicule personnel) </w:t>
            </w:r>
            <w:r w:rsidR="00045DE7" w:rsidRPr="00677372">
              <w:rPr>
                <w:sz w:val="20"/>
                <w:szCs w:val="20"/>
              </w:rPr>
              <w:t>s’effectuera sur la base d’un</w:t>
            </w:r>
            <w:r w:rsidR="00693A51">
              <w:rPr>
                <w:sz w:val="20"/>
                <w:szCs w:val="20"/>
              </w:rPr>
              <w:t xml:space="preserve"> tarif forfaitaire (cf. Tableau</w:t>
            </w:r>
            <w:r w:rsidR="00045DE7" w:rsidRPr="00677372">
              <w:rPr>
                <w:sz w:val="20"/>
                <w:szCs w:val="20"/>
              </w:rPr>
              <w:t xml:space="preserve"> Remboursement forfaitaire des frais de transport). </w:t>
            </w:r>
            <w:r w:rsidR="00C53028" w:rsidRPr="00677372">
              <w:rPr>
                <w:sz w:val="20"/>
                <w:szCs w:val="20"/>
              </w:rPr>
              <w:t xml:space="preserve">          </w:t>
            </w:r>
          </w:p>
          <w:p w:rsidR="00677372" w:rsidRDefault="00677372" w:rsidP="00045DE7">
            <w:pPr>
              <w:rPr>
                <w:i/>
                <w:sz w:val="20"/>
                <w:szCs w:val="20"/>
              </w:rPr>
            </w:pPr>
          </w:p>
          <w:p w:rsidR="00677372" w:rsidRDefault="00677372" w:rsidP="00045DE7">
            <w:pPr>
              <w:rPr>
                <w:sz w:val="20"/>
                <w:szCs w:val="20"/>
              </w:rPr>
            </w:pPr>
            <w:r w:rsidRPr="00677372">
              <w:rPr>
                <w:sz w:val="20"/>
                <w:szCs w:val="20"/>
              </w:rPr>
              <w:t xml:space="preserve">Hôtel : </w:t>
            </w:r>
            <w:r w:rsidR="00C53028" w:rsidRPr="00677372">
              <w:rPr>
                <w:sz w:val="20"/>
                <w:szCs w:val="20"/>
              </w:rPr>
              <w:t xml:space="preserve"> </w:t>
            </w:r>
            <w:r w:rsidRPr="00677372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72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677372">
              <w:rPr>
                <w:sz w:val="20"/>
                <w:szCs w:val="20"/>
              </w:rPr>
              <w:fldChar w:fldCharType="end"/>
            </w:r>
            <w:r w:rsidRPr="00677372">
              <w:rPr>
                <w:sz w:val="20"/>
                <w:szCs w:val="20"/>
              </w:rPr>
              <w:t xml:space="preserve"> Oui           </w:t>
            </w:r>
            <w:r w:rsidRPr="00677372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372">
              <w:rPr>
                <w:sz w:val="20"/>
                <w:szCs w:val="20"/>
              </w:rPr>
              <w:instrText xml:space="preserve"> FORMCHECKBOX </w:instrText>
            </w:r>
            <w:r w:rsidR="00097962">
              <w:rPr>
                <w:sz w:val="20"/>
                <w:szCs w:val="20"/>
              </w:rPr>
            </w:r>
            <w:r w:rsidR="00097962">
              <w:rPr>
                <w:sz w:val="20"/>
                <w:szCs w:val="20"/>
              </w:rPr>
              <w:fldChar w:fldCharType="separate"/>
            </w:r>
            <w:r w:rsidRPr="00677372">
              <w:rPr>
                <w:sz w:val="20"/>
                <w:szCs w:val="20"/>
              </w:rPr>
              <w:fldChar w:fldCharType="end"/>
            </w:r>
            <w:r w:rsidRPr="00677372">
              <w:rPr>
                <w:sz w:val="20"/>
                <w:szCs w:val="20"/>
              </w:rPr>
              <w:t xml:space="preserve"> Non        </w:t>
            </w:r>
            <w:r>
              <w:rPr>
                <w:sz w:val="20"/>
                <w:szCs w:val="20"/>
              </w:rPr>
              <w:t xml:space="preserve">Dates :                                               </w:t>
            </w:r>
            <w:r w:rsidR="00693A5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Nombre de nuitées à prendre en charge : </w:t>
            </w:r>
          </w:p>
          <w:p w:rsidR="00677372" w:rsidRDefault="00677372" w:rsidP="0004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Motif(s)</w:t>
            </w:r>
            <w:r w:rsidR="00693A51">
              <w:rPr>
                <w:sz w:val="20"/>
                <w:szCs w:val="20"/>
              </w:rPr>
              <w:t xml:space="preserve"> de la demande d’hébergement</w:t>
            </w:r>
            <w:r>
              <w:rPr>
                <w:sz w:val="20"/>
                <w:szCs w:val="20"/>
              </w:rPr>
              <w:t xml:space="preserve"> : </w:t>
            </w:r>
          </w:p>
          <w:p w:rsidR="00677372" w:rsidRDefault="00677372" w:rsidP="00045DE7">
            <w:pPr>
              <w:rPr>
                <w:sz w:val="20"/>
                <w:szCs w:val="20"/>
              </w:rPr>
            </w:pPr>
          </w:p>
          <w:p w:rsidR="00091E95" w:rsidRDefault="00091E95" w:rsidP="00045DE7">
            <w:pPr>
              <w:rPr>
                <w:sz w:val="20"/>
                <w:szCs w:val="20"/>
              </w:rPr>
            </w:pPr>
          </w:p>
          <w:p w:rsidR="00677372" w:rsidRDefault="00ED496E" w:rsidP="00ED4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à la délibération des conseils d’administration de </w:t>
            </w:r>
            <w:r w:rsidR="004C096B">
              <w:rPr>
                <w:sz w:val="20"/>
                <w:szCs w:val="20"/>
              </w:rPr>
              <w:t>l’Université de Lorraine</w:t>
            </w:r>
            <w:r w:rsidRPr="00ED496E">
              <w:rPr>
                <w:sz w:val="20"/>
                <w:szCs w:val="20"/>
              </w:rPr>
              <w:t>, le remboursement des frais</w:t>
            </w:r>
            <w:r>
              <w:rPr>
                <w:sz w:val="20"/>
                <w:szCs w:val="20"/>
              </w:rPr>
              <w:t xml:space="preserve"> d’hébergement s’effectuera aux frais réels (sur présentation d’une facture)</w:t>
            </w:r>
            <w:r w:rsidRPr="00ED4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dans la limite des plafonds suivants (par nuitée) : </w:t>
            </w:r>
          </w:p>
          <w:p w:rsidR="00ED496E" w:rsidRDefault="00091E95" w:rsidP="00ED496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Liège – 92.95 €</w:t>
            </w:r>
          </w:p>
          <w:p w:rsidR="00091E95" w:rsidRDefault="00091E95" w:rsidP="00ED496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Sarrebruck/Trèves/Kaiserslautern – 106.60 €</w:t>
            </w:r>
          </w:p>
          <w:p w:rsidR="00C53028" w:rsidRPr="00091E95" w:rsidRDefault="00091E95" w:rsidP="00091E95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Luxembourg – 112.45 €</w:t>
            </w:r>
            <w:r w:rsidR="00677372" w:rsidRPr="00091E95">
              <w:rPr>
                <w:sz w:val="20"/>
                <w:szCs w:val="20"/>
              </w:rPr>
              <w:t xml:space="preserve">                                 </w:t>
            </w:r>
            <w:r w:rsidR="00C53028" w:rsidRPr="00091E95">
              <w:rPr>
                <w:sz w:val="20"/>
                <w:szCs w:val="20"/>
              </w:rPr>
              <w:t xml:space="preserve">             </w:t>
            </w:r>
          </w:p>
        </w:tc>
      </w:tr>
    </w:tbl>
    <w:p w:rsidR="005C3ACF" w:rsidRDefault="005C3ACF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091E95" w:rsidRPr="00001343" w:rsidTr="00001343">
        <w:tc>
          <w:tcPr>
            <w:tcW w:w="10915" w:type="dxa"/>
            <w:shd w:val="clear" w:color="auto" w:fill="D9D9D9" w:themeFill="background1" w:themeFillShade="D9"/>
          </w:tcPr>
          <w:p w:rsidR="00091E95" w:rsidRPr="00001343" w:rsidRDefault="00001343" w:rsidP="00001343">
            <w:pPr>
              <w:rPr>
                <w:b/>
              </w:rPr>
            </w:pPr>
            <w:r>
              <w:rPr>
                <w:b/>
              </w:rPr>
              <w:t>PIECES Á</w:t>
            </w:r>
            <w:r w:rsidR="00091E95" w:rsidRPr="00001343">
              <w:rPr>
                <w:b/>
              </w:rPr>
              <w:t xml:space="preserve"> RETOURNER AU RETOUR DE LA MISSION</w:t>
            </w:r>
          </w:p>
        </w:tc>
      </w:tr>
    </w:tbl>
    <w:p w:rsidR="00091E95" w:rsidRDefault="00091E95" w:rsidP="00D234AA">
      <w:pPr>
        <w:ind w:left="1276" w:hanging="850"/>
        <w:jc w:val="center"/>
      </w:pP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01343" w:rsidTr="00893D17">
        <w:tc>
          <w:tcPr>
            <w:tcW w:w="10915" w:type="dxa"/>
          </w:tcPr>
          <w:p w:rsidR="00001343" w:rsidRPr="00001343" w:rsidRDefault="00001343" w:rsidP="0000134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Attestation de présence ainsi que la demande de remboursement des frais de </w:t>
            </w:r>
            <w:r w:rsidRPr="00001343">
              <w:rPr>
                <w:sz w:val="20"/>
                <w:szCs w:val="20"/>
              </w:rPr>
              <w:t>déplacement avancés par le missionnaire</w:t>
            </w:r>
          </w:p>
          <w:p w:rsidR="00001343" w:rsidRPr="00001343" w:rsidRDefault="00FF091C" w:rsidP="0000134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Justificatifs des frais de déplacement : billets de train, tickets de bus, tickets de parking, facture d’essence,  facture nominative de l’hôtel</w:t>
            </w:r>
            <w:r w:rsidR="00893D17">
              <w:rPr>
                <w:sz w:val="20"/>
                <w:szCs w:val="20"/>
              </w:rPr>
              <w:t>, etc.</w:t>
            </w:r>
            <w:r>
              <w:rPr>
                <w:sz w:val="20"/>
                <w:szCs w:val="20"/>
              </w:rPr>
              <w:t xml:space="preserve"> (pièces originales)</w:t>
            </w:r>
          </w:p>
          <w:p w:rsidR="00001343" w:rsidRDefault="00001343" w:rsidP="00001343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RIB </w:t>
            </w:r>
          </w:p>
        </w:tc>
      </w:tr>
    </w:tbl>
    <w:p w:rsidR="00001343" w:rsidRDefault="00001343" w:rsidP="00384619">
      <w:pPr>
        <w:ind w:left="1276" w:hanging="850"/>
        <w:jc w:val="both"/>
        <w:rPr>
          <w:sz w:val="20"/>
          <w:szCs w:val="20"/>
        </w:rPr>
      </w:pPr>
    </w:p>
    <w:p w:rsidR="00376EC7" w:rsidRDefault="00376EC7" w:rsidP="00384619">
      <w:pPr>
        <w:ind w:left="1276" w:hanging="850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384619" w:rsidTr="00384619">
        <w:tc>
          <w:tcPr>
            <w:tcW w:w="5387" w:type="dxa"/>
          </w:tcPr>
          <w:p w:rsidR="00384619" w:rsidRPr="00384619" w:rsidRDefault="00384619" w:rsidP="00384619">
            <w:pPr>
              <w:jc w:val="both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 xml:space="preserve">Á                                      , le </w:t>
            </w:r>
          </w:p>
          <w:p w:rsidR="00384619" w:rsidRDefault="00384619" w:rsidP="00384619">
            <w:pPr>
              <w:jc w:val="both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>Signature de l’étudiant pour attestation de l'exécution de la mission, l'exactitude des renseignements fournis et demande de prise en charge dans le cadre du fonds de mobilité « Université de la Grande Région »</w:t>
            </w:r>
          </w:p>
          <w:p w:rsidR="00384619" w:rsidRDefault="00384619" w:rsidP="00384619">
            <w:pPr>
              <w:jc w:val="both"/>
              <w:rPr>
                <w:sz w:val="20"/>
                <w:szCs w:val="20"/>
              </w:rPr>
            </w:pPr>
          </w:p>
          <w:p w:rsidR="00384619" w:rsidRPr="00384619" w:rsidRDefault="00384619" w:rsidP="00384619">
            <w:pPr>
              <w:jc w:val="both"/>
              <w:rPr>
                <w:sz w:val="20"/>
                <w:szCs w:val="20"/>
              </w:rPr>
            </w:pPr>
          </w:p>
          <w:p w:rsidR="00384619" w:rsidRDefault="00384619" w:rsidP="003846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84619" w:rsidRPr="00384619" w:rsidRDefault="00384619" w:rsidP="00384619">
            <w:pPr>
              <w:jc w:val="both"/>
              <w:rPr>
                <w:sz w:val="20"/>
                <w:szCs w:val="20"/>
              </w:rPr>
            </w:pPr>
            <w:r w:rsidRPr="00384619">
              <w:rPr>
                <w:sz w:val="20"/>
                <w:szCs w:val="20"/>
              </w:rPr>
              <w:t xml:space="preserve">Á                                      , le </w:t>
            </w:r>
          </w:p>
          <w:p w:rsidR="00384619" w:rsidRDefault="00390CC8" w:rsidP="003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r</w:t>
            </w:r>
            <w:r w:rsidRPr="00390CC8">
              <w:rPr>
                <w:sz w:val="20"/>
                <w:szCs w:val="20"/>
              </w:rPr>
              <w:t>esponsable de l’étudiant dans son université d’origine (directeur du laboratoire pour un doctorant), pour attestation que la mission n’est pas déjà prise en charge par l’établissement</w:t>
            </w:r>
          </w:p>
        </w:tc>
      </w:tr>
    </w:tbl>
    <w:p w:rsidR="00384619" w:rsidRDefault="00384619" w:rsidP="00D234AA">
      <w:pPr>
        <w:ind w:left="1276" w:hanging="85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390CC8" w:rsidRPr="00893D17" w:rsidTr="00390CC8">
        <w:tc>
          <w:tcPr>
            <w:tcW w:w="5387" w:type="dxa"/>
          </w:tcPr>
          <w:p w:rsidR="00390CC8" w:rsidRPr="00893D17" w:rsidRDefault="00390CC8" w:rsidP="00893D17">
            <w:pPr>
              <w:rPr>
                <w:sz w:val="20"/>
                <w:szCs w:val="20"/>
              </w:rPr>
            </w:pPr>
            <w:r w:rsidRPr="00893D17">
              <w:rPr>
                <w:sz w:val="20"/>
                <w:szCs w:val="20"/>
              </w:rPr>
              <w:t xml:space="preserve">Á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93D17">
              <w:rPr>
                <w:sz w:val="20"/>
                <w:szCs w:val="20"/>
              </w:rPr>
              <w:t xml:space="preserve"> , le </w:t>
            </w:r>
          </w:p>
          <w:p w:rsidR="00390CC8" w:rsidRDefault="00390CC8" w:rsidP="0089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responsable des crédits (1)</w:t>
            </w:r>
          </w:p>
          <w:p w:rsidR="00390CC8" w:rsidRDefault="00390CC8" w:rsidP="00893D17">
            <w:pPr>
              <w:rPr>
                <w:sz w:val="20"/>
                <w:szCs w:val="20"/>
              </w:rPr>
            </w:pPr>
          </w:p>
          <w:p w:rsidR="00390CC8" w:rsidRDefault="00390CC8" w:rsidP="00893D17">
            <w:pPr>
              <w:rPr>
                <w:sz w:val="20"/>
                <w:szCs w:val="20"/>
              </w:rPr>
            </w:pPr>
          </w:p>
          <w:p w:rsidR="00390CC8" w:rsidRPr="00893D17" w:rsidRDefault="00390CC8" w:rsidP="00893D1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90CC8" w:rsidRPr="00893D17" w:rsidRDefault="00390CC8" w:rsidP="00893D17">
            <w:pPr>
              <w:rPr>
                <w:sz w:val="20"/>
                <w:szCs w:val="20"/>
              </w:rPr>
            </w:pPr>
            <w:r w:rsidRPr="00893D17">
              <w:rPr>
                <w:sz w:val="20"/>
                <w:szCs w:val="20"/>
              </w:rPr>
              <w:t xml:space="preserve">Á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93D17">
              <w:rPr>
                <w:sz w:val="20"/>
                <w:szCs w:val="20"/>
              </w:rPr>
              <w:t xml:space="preserve"> , le </w:t>
            </w:r>
          </w:p>
          <w:p w:rsidR="00390CC8" w:rsidRPr="00893D17" w:rsidRDefault="00390CC8" w:rsidP="0089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l’ordonnateur ou son délégataire</w:t>
            </w:r>
          </w:p>
        </w:tc>
      </w:tr>
    </w:tbl>
    <w:p w:rsidR="00893D17" w:rsidRDefault="00893D17" w:rsidP="00893D17">
      <w:pPr>
        <w:pStyle w:val="Paragraphedeliste"/>
        <w:numPr>
          <w:ilvl w:val="0"/>
          <w:numId w:val="4"/>
        </w:numPr>
        <w:rPr>
          <w:i/>
          <w:sz w:val="20"/>
          <w:szCs w:val="20"/>
        </w:rPr>
      </w:pPr>
      <w:r w:rsidRPr="00893D17">
        <w:rPr>
          <w:i/>
          <w:sz w:val="20"/>
          <w:szCs w:val="20"/>
        </w:rPr>
        <w:t>Lorsque l’ordonnateur est différent du responsable des crédits</w:t>
      </w:r>
    </w:p>
    <w:p w:rsidR="00893D17" w:rsidRPr="00893D17" w:rsidRDefault="00893D17" w:rsidP="00893D17">
      <w:pPr>
        <w:rPr>
          <w:b/>
          <w:i/>
        </w:rPr>
      </w:pPr>
    </w:p>
    <w:tbl>
      <w:tblPr>
        <w:tblStyle w:val="Grilledutableau"/>
        <w:tblW w:w="10915" w:type="dxa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893D17" w:rsidRPr="00893D17" w:rsidTr="00893D17">
        <w:tc>
          <w:tcPr>
            <w:tcW w:w="10915" w:type="dxa"/>
            <w:shd w:val="clear" w:color="auto" w:fill="D9D9D9" w:themeFill="background1" w:themeFillShade="D9"/>
          </w:tcPr>
          <w:p w:rsidR="00893D17" w:rsidRPr="00893D17" w:rsidRDefault="00893D17" w:rsidP="00893D17">
            <w:pPr>
              <w:ind w:left="567" w:hanging="567"/>
              <w:rPr>
                <w:b/>
              </w:rPr>
            </w:pPr>
            <w:r w:rsidRPr="00893D17">
              <w:rPr>
                <w:b/>
              </w:rPr>
              <w:t>CADRE RESERVE AU SERVICE FINANCIER</w:t>
            </w:r>
            <w:r w:rsidR="004C096B">
              <w:rPr>
                <w:b/>
              </w:rPr>
              <w:t xml:space="preserve"> (si la demande de financement est acceptée)</w:t>
            </w:r>
          </w:p>
        </w:tc>
      </w:tr>
    </w:tbl>
    <w:p w:rsidR="00893D17" w:rsidRDefault="00893D17" w:rsidP="00893D17">
      <w:pPr>
        <w:ind w:firstLine="567"/>
        <w:rPr>
          <w:i/>
          <w:sz w:val="20"/>
          <w:szCs w:val="20"/>
        </w:rPr>
      </w:pPr>
    </w:p>
    <w:tbl>
      <w:tblPr>
        <w:tblStyle w:val="Grilledutableau"/>
        <w:tblW w:w="10915" w:type="dxa"/>
        <w:tblInd w:w="675" w:type="dxa"/>
        <w:tblLook w:val="04A0" w:firstRow="1" w:lastRow="0" w:firstColumn="1" w:lastColumn="0" w:noHBand="0" w:noVBand="1"/>
      </w:tblPr>
      <w:tblGrid>
        <w:gridCol w:w="2268"/>
        <w:gridCol w:w="1560"/>
        <w:gridCol w:w="2126"/>
        <w:gridCol w:w="2693"/>
        <w:gridCol w:w="2268"/>
      </w:tblGrid>
      <w:tr w:rsidR="00C679B9" w:rsidTr="000B6C16">
        <w:tc>
          <w:tcPr>
            <w:tcW w:w="2268" w:type="dxa"/>
            <w:vAlign w:val="center"/>
          </w:tcPr>
          <w:p w:rsidR="00C679B9" w:rsidRPr="000B6C16" w:rsidRDefault="00C679B9" w:rsidP="00384619">
            <w:pPr>
              <w:jc w:val="center"/>
              <w:rPr>
                <w:sz w:val="20"/>
                <w:szCs w:val="20"/>
              </w:rPr>
            </w:pPr>
            <w:r w:rsidRPr="000B6C16">
              <w:rPr>
                <w:sz w:val="20"/>
                <w:szCs w:val="20"/>
              </w:rPr>
              <w:t>CC</w:t>
            </w:r>
          </w:p>
        </w:tc>
        <w:tc>
          <w:tcPr>
            <w:tcW w:w="1560" w:type="dxa"/>
            <w:vAlign w:val="center"/>
          </w:tcPr>
          <w:p w:rsidR="00C679B9" w:rsidRPr="000B6C16" w:rsidRDefault="00C679B9" w:rsidP="00384619">
            <w:pPr>
              <w:jc w:val="center"/>
              <w:rPr>
                <w:sz w:val="20"/>
                <w:szCs w:val="20"/>
              </w:rPr>
            </w:pPr>
            <w:r w:rsidRPr="000B6C16">
              <w:rPr>
                <w:sz w:val="20"/>
                <w:szCs w:val="20"/>
              </w:rPr>
              <w:t>CF</w:t>
            </w:r>
          </w:p>
        </w:tc>
        <w:tc>
          <w:tcPr>
            <w:tcW w:w="2126" w:type="dxa"/>
            <w:vAlign w:val="center"/>
          </w:tcPr>
          <w:p w:rsidR="00C679B9" w:rsidRPr="000B6C16" w:rsidRDefault="00C679B9" w:rsidP="00384619">
            <w:pPr>
              <w:jc w:val="center"/>
              <w:rPr>
                <w:sz w:val="20"/>
                <w:szCs w:val="20"/>
              </w:rPr>
            </w:pPr>
            <w:r w:rsidRPr="000B6C16">
              <w:rPr>
                <w:sz w:val="20"/>
                <w:szCs w:val="20"/>
              </w:rPr>
              <w:t>Éléments d’OTP</w:t>
            </w:r>
          </w:p>
        </w:tc>
        <w:tc>
          <w:tcPr>
            <w:tcW w:w="2693" w:type="dxa"/>
            <w:vAlign w:val="center"/>
          </w:tcPr>
          <w:p w:rsidR="00C679B9" w:rsidRPr="000B6C16" w:rsidRDefault="00C679B9" w:rsidP="00384619">
            <w:pPr>
              <w:jc w:val="center"/>
              <w:rPr>
                <w:sz w:val="20"/>
                <w:szCs w:val="20"/>
              </w:rPr>
            </w:pPr>
            <w:r w:rsidRPr="000B6C16">
              <w:rPr>
                <w:sz w:val="20"/>
                <w:szCs w:val="20"/>
              </w:rPr>
              <w:t>Domaine fonctionnel</w:t>
            </w:r>
          </w:p>
        </w:tc>
        <w:tc>
          <w:tcPr>
            <w:tcW w:w="2268" w:type="dxa"/>
            <w:vAlign w:val="center"/>
          </w:tcPr>
          <w:p w:rsidR="00C679B9" w:rsidRPr="000B6C16" w:rsidRDefault="00C679B9" w:rsidP="00384619">
            <w:pPr>
              <w:jc w:val="center"/>
              <w:rPr>
                <w:sz w:val="20"/>
                <w:szCs w:val="20"/>
              </w:rPr>
            </w:pPr>
            <w:r w:rsidRPr="000B6C16">
              <w:rPr>
                <w:sz w:val="20"/>
                <w:szCs w:val="20"/>
              </w:rPr>
              <w:t>N° OM</w:t>
            </w:r>
          </w:p>
        </w:tc>
      </w:tr>
      <w:tr w:rsidR="00C679B9" w:rsidTr="000B6C16">
        <w:tc>
          <w:tcPr>
            <w:tcW w:w="2268" w:type="dxa"/>
          </w:tcPr>
          <w:p w:rsidR="00C679B9" w:rsidRDefault="00C679B9" w:rsidP="00893D17">
            <w:pPr>
              <w:rPr>
                <w:sz w:val="20"/>
                <w:szCs w:val="20"/>
              </w:rPr>
            </w:pPr>
          </w:p>
          <w:p w:rsidR="00C679B9" w:rsidRDefault="00C679B9" w:rsidP="00893D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679B9" w:rsidRDefault="00C679B9" w:rsidP="00893D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79B9" w:rsidRDefault="00C679B9" w:rsidP="00893D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79B9" w:rsidRDefault="00C679B9" w:rsidP="00893D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79B9" w:rsidRDefault="00C679B9" w:rsidP="00893D17">
            <w:pPr>
              <w:rPr>
                <w:sz w:val="20"/>
                <w:szCs w:val="20"/>
              </w:rPr>
            </w:pPr>
          </w:p>
        </w:tc>
      </w:tr>
    </w:tbl>
    <w:p w:rsidR="00893D17" w:rsidRDefault="00893D17" w:rsidP="00893D17">
      <w:pPr>
        <w:ind w:firstLine="567"/>
        <w:rPr>
          <w:sz w:val="20"/>
          <w:szCs w:val="20"/>
        </w:rPr>
      </w:pPr>
    </w:p>
    <w:tbl>
      <w:tblPr>
        <w:tblStyle w:val="Grilledutableau"/>
        <w:tblW w:w="10915" w:type="dxa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5"/>
      </w:tblGrid>
      <w:tr w:rsidR="00731432" w:rsidTr="00731432">
        <w:tc>
          <w:tcPr>
            <w:tcW w:w="10915" w:type="dxa"/>
            <w:shd w:val="clear" w:color="auto" w:fill="D9D9D9" w:themeFill="background1" w:themeFillShade="D9"/>
          </w:tcPr>
          <w:p w:rsidR="00731432" w:rsidRPr="00731432" w:rsidRDefault="00731432" w:rsidP="00731432">
            <w:pPr>
              <w:rPr>
                <w:b/>
              </w:rPr>
            </w:pPr>
            <w:r w:rsidRPr="00731432">
              <w:rPr>
                <w:b/>
              </w:rPr>
              <w:t xml:space="preserve">TABLEAU DE REMBOURSEMENT FORFAITAIRE DES FRAIS DE TRANSPORT </w:t>
            </w:r>
            <w:r w:rsidR="004C096B">
              <w:rPr>
                <w:b/>
              </w:rPr>
              <w:t>(si la demande de financement est acceptée)</w:t>
            </w:r>
          </w:p>
        </w:tc>
      </w:tr>
    </w:tbl>
    <w:p w:rsidR="009F62D5" w:rsidRDefault="009F62D5" w:rsidP="00893D17">
      <w:pPr>
        <w:ind w:firstLine="567"/>
        <w:rPr>
          <w:sz w:val="20"/>
          <w:szCs w:val="20"/>
        </w:rPr>
      </w:pPr>
    </w:p>
    <w:p w:rsidR="009F62D5" w:rsidRDefault="009F62D5" w:rsidP="00893D17">
      <w:pPr>
        <w:ind w:firstLine="567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2126"/>
        <w:gridCol w:w="2268"/>
        <w:gridCol w:w="1843"/>
        <w:gridCol w:w="2126"/>
      </w:tblGrid>
      <w:tr w:rsidR="00731432" w:rsidRPr="00731432" w:rsidTr="007B310D">
        <w:tc>
          <w:tcPr>
            <w:tcW w:w="851" w:type="dxa"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Liège</w:t>
            </w:r>
          </w:p>
        </w:tc>
        <w:tc>
          <w:tcPr>
            <w:tcW w:w="2126" w:type="dxa"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Sarrebruck</w:t>
            </w:r>
          </w:p>
        </w:tc>
        <w:tc>
          <w:tcPr>
            <w:tcW w:w="1843" w:type="dxa"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Trèves</w:t>
            </w:r>
          </w:p>
        </w:tc>
        <w:tc>
          <w:tcPr>
            <w:tcW w:w="2126" w:type="dxa"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Kaiserslautern</w:t>
            </w:r>
          </w:p>
        </w:tc>
      </w:tr>
      <w:tr w:rsidR="00731432" w:rsidRPr="00AE4024" w:rsidTr="007B310D">
        <w:trPr>
          <w:trHeight w:val="89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31432" w:rsidRPr="007B310D" w:rsidRDefault="00731432" w:rsidP="00731432">
            <w:pPr>
              <w:jc w:val="center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Metz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1432" w:rsidRPr="007B310D" w:rsidRDefault="009358DA" w:rsidP="00370DDE">
            <w:pPr>
              <w:ind w:firstLine="34"/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1</w:t>
            </w:r>
            <w:r w:rsidR="004C096B">
              <w:rPr>
                <w:sz w:val="20"/>
                <w:szCs w:val="20"/>
              </w:rPr>
              <w:t>32</w:t>
            </w:r>
            <w:r w:rsidRPr="007B310D">
              <w:rPr>
                <w:sz w:val="20"/>
                <w:szCs w:val="20"/>
              </w:rPr>
              <w:t>.6</w:t>
            </w:r>
            <w:r w:rsidR="00731432" w:rsidRPr="007B310D">
              <w:rPr>
                <w:sz w:val="20"/>
                <w:szCs w:val="20"/>
              </w:rPr>
              <w:t>0 € A/R</w:t>
            </w:r>
          </w:p>
          <w:p w:rsidR="00731432" w:rsidRPr="007B310D" w:rsidRDefault="00731432" w:rsidP="009358DA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</w:t>
            </w:r>
            <w:r w:rsidRPr="007B310D">
              <w:rPr>
                <w:i/>
                <w:sz w:val="20"/>
                <w:szCs w:val="20"/>
              </w:rPr>
              <w:t>via</w:t>
            </w:r>
            <w:r w:rsidRPr="007B310D">
              <w:rPr>
                <w:sz w:val="20"/>
                <w:szCs w:val="20"/>
              </w:rPr>
              <w:t xml:space="preserve"> Luxembourg - Tarif </w:t>
            </w:r>
            <w:r w:rsidR="009358DA" w:rsidRPr="007B310D">
              <w:rPr>
                <w:sz w:val="20"/>
                <w:szCs w:val="20"/>
              </w:rPr>
              <w:t>normal</w:t>
            </w:r>
            <w:r w:rsidRPr="007B31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31432" w:rsidRPr="007B310D" w:rsidRDefault="00731432" w:rsidP="00370DDE">
            <w:pPr>
              <w:ind w:firstLine="34"/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21.</w:t>
            </w:r>
            <w:r w:rsidR="004C096B">
              <w:rPr>
                <w:sz w:val="20"/>
                <w:szCs w:val="20"/>
              </w:rPr>
              <w:t>60</w:t>
            </w:r>
            <w:r w:rsidRPr="007B310D">
              <w:rPr>
                <w:sz w:val="20"/>
                <w:szCs w:val="20"/>
              </w:rPr>
              <w:t xml:space="preserve"> € A/R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 transfrontalier)</w:t>
            </w:r>
          </w:p>
          <w:p w:rsidR="00731432" w:rsidRPr="007B310D" w:rsidRDefault="00731432" w:rsidP="00370DDE">
            <w:pPr>
              <w:jc w:val="both"/>
              <w:rPr>
                <w:i/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dans la journée</w:t>
            </w:r>
          </w:p>
        </w:tc>
        <w:tc>
          <w:tcPr>
            <w:tcW w:w="2268" w:type="dxa"/>
            <w:shd w:val="clear" w:color="auto" w:fill="auto"/>
          </w:tcPr>
          <w:p w:rsidR="00731432" w:rsidRPr="007B310D" w:rsidRDefault="004C096B" w:rsidP="0037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</w:t>
            </w:r>
            <w:r w:rsidR="00731432" w:rsidRPr="007B310D">
              <w:rPr>
                <w:sz w:val="20"/>
                <w:szCs w:val="20"/>
              </w:rPr>
              <w:t xml:space="preserve"> € A/R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 transfrontalier)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dans la journée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1432" w:rsidRPr="007B310D" w:rsidRDefault="004C096B" w:rsidP="0037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70,20</w:t>
            </w:r>
            <w:r w:rsidR="00731432" w:rsidRPr="007B310D">
              <w:rPr>
                <w:sz w:val="20"/>
                <w:szCs w:val="20"/>
              </w:rPr>
              <w:t xml:space="preserve"> € A/R</w:t>
            </w:r>
          </w:p>
          <w:p w:rsidR="00731432" w:rsidRPr="007B310D" w:rsidRDefault="00731432" w:rsidP="007B310D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</w:t>
            </w:r>
            <w:r w:rsidRPr="007B310D">
              <w:rPr>
                <w:i/>
                <w:sz w:val="20"/>
                <w:szCs w:val="20"/>
              </w:rPr>
              <w:t>via</w:t>
            </w:r>
            <w:r w:rsidR="007B310D" w:rsidRPr="007B310D">
              <w:rPr>
                <w:sz w:val="20"/>
                <w:szCs w:val="20"/>
              </w:rPr>
              <w:t xml:space="preserve"> Luxembourg  Tarif normal</w:t>
            </w:r>
            <w:r w:rsidRPr="007B31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1432" w:rsidRPr="007B310D" w:rsidRDefault="004C096B" w:rsidP="00370DD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74</w:t>
            </w:r>
            <w:r w:rsidR="007B310D" w:rsidRPr="007B310D">
              <w:rPr>
                <w:sz w:val="20"/>
                <w:szCs w:val="20"/>
                <w:lang w:val="en-GB"/>
              </w:rPr>
              <w:t>.40</w:t>
            </w:r>
            <w:r w:rsidR="00731432" w:rsidRPr="007B310D">
              <w:rPr>
                <w:sz w:val="20"/>
                <w:szCs w:val="20"/>
                <w:lang w:val="en-GB"/>
              </w:rPr>
              <w:t xml:space="preserve"> € A/R</w:t>
            </w:r>
          </w:p>
          <w:p w:rsidR="00731432" w:rsidRPr="007B310D" w:rsidRDefault="00731432" w:rsidP="007B310D">
            <w:pPr>
              <w:jc w:val="both"/>
              <w:rPr>
                <w:sz w:val="20"/>
                <w:szCs w:val="20"/>
                <w:lang w:val="en-GB"/>
              </w:rPr>
            </w:pPr>
            <w:r w:rsidRPr="007B310D">
              <w:rPr>
                <w:sz w:val="20"/>
                <w:szCs w:val="20"/>
                <w:lang w:val="en-GB"/>
              </w:rPr>
              <w:t>(</w:t>
            </w:r>
            <w:r w:rsidRPr="007B310D">
              <w:rPr>
                <w:i/>
                <w:sz w:val="20"/>
                <w:szCs w:val="20"/>
                <w:lang w:val="en-GB"/>
              </w:rPr>
              <w:t>via</w:t>
            </w:r>
            <w:r w:rsidR="007B310D" w:rsidRPr="007B310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310D" w:rsidRPr="007B310D">
              <w:rPr>
                <w:sz w:val="20"/>
                <w:szCs w:val="20"/>
                <w:lang w:val="en-GB"/>
              </w:rPr>
              <w:t>Sarrebruck</w:t>
            </w:r>
            <w:proofErr w:type="spellEnd"/>
            <w:r w:rsidR="007B310D" w:rsidRPr="007B310D">
              <w:rPr>
                <w:sz w:val="20"/>
                <w:szCs w:val="20"/>
                <w:lang w:val="en-GB"/>
              </w:rPr>
              <w:t xml:space="preserve"> - </w:t>
            </w:r>
            <w:proofErr w:type="spellStart"/>
            <w:r w:rsidR="007B310D" w:rsidRPr="007B310D">
              <w:rPr>
                <w:sz w:val="20"/>
                <w:szCs w:val="20"/>
                <w:lang w:val="en-GB"/>
              </w:rPr>
              <w:t>Tarif</w:t>
            </w:r>
            <w:proofErr w:type="spellEnd"/>
            <w:r w:rsidR="007B310D" w:rsidRPr="007B310D">
              <w:rPr>
                <w:sz w:val="20"/>
                <w:szCs w:val="20"/>
                <w:lang w:val="en-GB"/>
              </w:rPr>
              <w:t xml:space="preserve"> normal</w:t>
            </w:r>
            <w:r w:rsidRPr="007B310D">
              <w:rPr>
                <w:sz w:val="20"/>
                <w:szCs w:val="20"/>
                <w:lang w:val="en-GB"/>
              </w:rPr>
              <w:t>)</w:t>
            </w:r>
          </w:p>
        </w:tc>
      </w:tr>
      <w:tr w:rsidR="00731432" w:rsidRPr="00731432" w:rsidTr="007B310D">
        <w:tc>
          <w:tcPr>
            <w:tcW w:w="851" w:type="dxa"/>
            <w:vMerge/>
            <w:shd w:val="clear" w:color="auto" w:fill="auto"/>
            <w:vAlign w:val="center"/>
          </w:tcPr>
          <w:p w:rsidR="00731432" w:rsidRPr="007B310D" w:rsidRDefault="00731432" w:rsidP="00731432">
            <w:pPr>
              <w:ind w:firstLine="567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1432" w:rsidRPr="007B310D" w:rsidRDefault="00731432" w:rsidP="00370DDE">
            <w:pPr>
              <w:ind w:firstLine="567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731432" w:rsidRPr="007B310D" w:rsidRDefault="004C096B" w:rsidP="0037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</w:t>
            </w:r>
            <w:r w:rsidR="00370DDE" w:rsidRPr="007B310D">
              <w:rPr>
                <w:sz w:val="20"/>
                <w:szCs w:val="20"/>
              </w:rPr>
              <w:t xml:space="preserve"> </w:t>
            </w:r>
            <w:r w:rsidR="00731432" w:rsidRPr="007B310D">
              <w:rPr>
                <w:sz w:val="20"/>
                <w:szCs w:val="20"/>
              </w:rPr>
              <w:t>€ A/R</w:t>
            </w:r>
          </w:p>
          <w:p w:rsidR="00370DDE" w:rsidRPr="007B310D" w:rsidRDefault="00370DDE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 normal)</w:t>
            </w:r>
          </w:p>
          <w:p w:rsidR="00731432" w:rsidRPr="007B310D" w:rsidRDefault="00731432" w:rsidP="00370DDE">
            <w:pPr>
              <w:jc w:val="both"/>
              <w:rPr>
                <w:i/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sur plusieurs jours</w:t>
            </w:r>
          </w:p>
        </w:tc>
        <w:tc>
          <w:tcPr>
            <w:tcW w:w="2268" w:type="dxa"/>
            <w:shd w:val="clear" w:color="auto" w:fill="auto"/>
          </w:tcPr>
          <w:p w:rsidR="00731432" w:rsidRPr="007B310D" w:rsidRDefault="004C096B" w:rsidP="0037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  <w:r w:rsidR="00370DDE" w:rsidRPr="007B310D">
              <w:rPr>
                <w:sz w:val="20"/>
                <w:szCs w:val="20"/>
              </w:rPr>
              <w:t xml:space="preserve"> </w:t>
            </w:r>
            <w:r w:rsidR="00731432" w:rsidRPr="007B310D">
              <w:rPr>
                <w:sz w:val="20"/>
                <w:szCs w:val="20"/>
              </w:rPr>
              <w:t>€ A/R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</w:t>
            </w:r>
            <w:r w:rsidR="00370DDE" w:rsidRPr="007B310D">
              <w:rPr>
                <w:sz w:val="20"/>
                <w:szCs w:val="20"/>
              </w:rPr>
              <w:t xml:space="preserve"> normal</w:t>
            </w:r>
            <w:r w:rsidRPr="007B310D">
              <w:rPr>
                <w:sz w:val="20"/>
                <w:szCs w:val="20"/>
              </w:rPr>
              <w:t>)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sur plusieurs jours</w:t>
            </w:r>
          </w:p>
        </w:tc>
        <w:tc>
          <w:tcPr>
            <w:tcW w:w="1843" w:type="dxa"/>
            <w:vMerge/>
            <w:shd w:val="clear" w:color="auto" w:fill="auto"/>
          </w:tcPr>
          <w:p w:rsidR="00731432" w:rsidRPr="007B310D" w:rsidRDefault="00731432" w:rsidP="00370DD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31432" w:rsidRPr="007B310D" w:rsidRDefault="00731432" w:rsidP="00370DDE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731432" w:rsidRPr="00AE4024" w:rsidTr="007B310D">
        <w:tc>
          <w:tcPr>
            <w:tcW w:w="851" w:type="dxa"/>
            <w:vMerge w:val="restart"/>
            <w:shd w:val="clear" w:color="auto" w:fill="auto"/>
            <w:vAlign w:val="center"/>
          </w:tcPr>
          <w:p w:rsidR="00731432" w:rsidRPr="007B310D" w:rsidRDefault="00731432" w:rsidP="00731432">
            <w:pPr>
              <w:jc w:val="center"/>
              <w:rPr>
                <w:b/>
                <w:sz w:val="20"/>
                <w:szCs w:val="20"/>
              </w:rPr>
            </w:pPr>
            <w:r w:rsidRPr="007B310D">
              <w:rPr>
                <w:b/>
                <w:sz w:val="20"/>
                <w:szCs w:val="20"/>
              </w:rPr>
              <w:t>Nancy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1432" w:rsidRPr="007B310D" w:rsidRDefault="009358DA" w:rsidP="009358DA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1</w:t>
            </w:r>
            <w:r w:rsidR="004C096B">
              <w:rPr>
                <w:sz w:val="20"/>
                <w:szCs w:val="20"/>
              </w:rPr>
              <w:t>50</w:t>
            </w:r>
            <w:r w:rsidRPr="007B310D">
              <w:rPr>
                <w:sz w:val="20"/>
                <w:szCs w:val="20"/>
              </w:rPr>
              <w:t>.2</w:t>
            </w:r>
            <w:r w:rsidR="00731432" w:rsidRPr="007B310D">
              <w:rPr>
                <w:sz w:val="20"/>
                <w:szCs w:val="20"/>
              </w:rPr>
              <w:t>0 € A/R</w:t>
            </w:r>
          </w:p>
          <w:p w:rsidR="00731432" w:rsidRPr="007B310D" w:rsidRDefault="00731432" w:rsidP="009358DA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</w:t>
            </w:r>
            <w:r w:rsidRPr="007B310D">
              <w:rPr>
                <w:i/>
                <w:sz w:val="20"/>
                <w:szCs w:val="20"/>
              </w:rPr>
              <w:t>via</w:t>
            </w:r>
            <w:r w:rsidRPr="007B310D">
              <w:rPr>
                <w:sz w:val="20"/>
                <w:szCs w:val="20"/>
              </w:rPr>
              <w:t xml:space="preserve"> Luxembourg </w:t>
            </w:r>
            <w:r w:rsidR="007B310D" w:rsidRPr="007B310D">
              <w:rPr>
                <w:sz w:val="20"/>
                <w:szCs w:val="20"/>
              </w:rPr>
              <w:t xml:space="preserve">- </w:t>
            </w:r>
            <w:r w:rsidRPr="007B310D">
              <w:rPr>
                <w:sz w:val="20"/>
                <w:szCs w:val="20"/>
              </w:rPr>
              <w:t>Tarif</w:t>
            </w:r>
            <w:r w:rsidR="009358DA" w:rsidRPr="007B310D">
              <w:rPr>
                <w:sz w:val="20"/>
                <w:szCs w:val="20"/>
              </w:rPr>
              <w:t xml:space="preserve"> normal</w:t>
            </w:r>
            <w:r w:rsidRPr="007B31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35AD7" w:rsidRPr="007B310D" w:rsidRDefault="00E35AD7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27.</w:t>
            </w:r>
            <w:r w:rsidR="004C096B">
              <w:rPr>
                <w:sz w:val="20"/>
                <w:szCs w:val="20"/>
              </w:rPr>
              <w:t>80</w:t>
            </w:r>
            <w:r w:rsidR="00731432" w:rsidRPr="007B310D">
              <w:rPr>
                <w:sz w:val="20"/>
                <w:szCs w:val="20"/>
              </w:rPr>
              <w:t xml:space="preserve"> € A/R 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 transfrontalier)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dans la journée</w:t>
            </w:r>
          </w:p>
        </w:tc>
        <w:tc>
          <w:tcPr>
            <w:tcW w:w="2268" w:type="dxa"/>
            <w:shd w:val="clear" w:color="auto" w:fill="auto"/>
          </w:tcPr>
          <w:p w:rsidR="00731432" w:rsidRPr="007B310D" w:rsidRDefault="00E35AD7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2</w:t>
            </w:r>
            <w:r w:rsidR="004C096B">
              <w:rPr>
                <w:sz w:val="20"/>
                <w:szCs w:val="20"/>
              </w:rPr>
              <w:t>5</w:t>
            </w:r>
            <w:r w:rsidRPr="007B310D">
              <w:rPr>
                <w:sz w:val="20"/>
                <w:szCs w:val="20"/>
              </w:rPr>
              <w:t xml:space="preserve">.40 </w:t>
            </w:r>
            <w:r w:rsidR="00731432" w:rsidRPr="007B310D">
              <w:rPr>
                <w:sz w:val="20"/>
                <w:szCs w:val="20"/>
              </w:rPr>
              <w:t>€ A/R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 transfrontalier)</w:t>
            </w:r>
          </w:p>
          <w:p w:rsidR="00731432" w:rsidRPr="007B310D" w:rsidRDefault="00731432" w:rsidP="00370DDE">
            <w:pPr>
              <w:jc w:val="both"/>
              <w:rPr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dans la journée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1432" w:rsidRPr="007B310D" w:rsidRDefault="004C096B" w:rsidP="0037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87,80 </w:t>
            </w:r>
            <w:r w:rsidR="00731432" w:rsidRPr="007B310D">
              <w:rPr>
                <w:sz w:val="20"/>
                <w:szCs w:val="20"/>
              </w:rPr>
              <w:t>€ A/R</w:t>
            </w:r>
          </w:p>
          <w:p w:rsidR="00731432" w:rsidRPr="007B310D" w:rsidRDefault="00731432" w:rsidP="007B310D">
            <w:pPr>
              <w:jc w:val="both"/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</w:t>
            </w:r>
            <w:r w:rsidRPr="007B310D">
              <w:rPr>
                <w:i/>
                <w:sz w:val="20"/>
                <w:szCs w:val="20"/>
              </w:rPr>
              <w:t>via</w:t>
            </w:r>
            <w:r w:rsidRPr="007B310D">
              <w:rPr>
                <w:sz w:val="20"/>
                <w:szCs w:val="20"/>
              </w:rPr>
              <w:t xml:space="preserve"> </w:t>
            </w:r>
            <w:r w:rsidR="007B310D" w:rsidRPr="007B310D">
              <w:rPr>
                <w:sz w:val="20"/>
                <w:szCs w:val="20"/>
              </w:rPr>
              <w:t xml:space="preserve">Luxembourg - </w:t>
            </w:r>
            <w:r w:rsidRPr="007B310D">
              <w:rPr>
                <w:sz w:val="20"/>
                <w:szCs w:val="20"/>
              </w:rPr>
              <w:t xml:space="preserve">  Tarif</w:t>
            </w:r>
            <w:r w:rsidR="007B310D" w:rsidRPr="007B310D">
              <w:rPr>
                <w:sz w:val="20"/>
                <w:szCs w:val="20"/>
              </w:rPr>
              <w:t xml:space="preserve"> normal</w:t>
            </w:r>
            <w:r w:rsidRPr="007B310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CF8" w:rsidRPr="007B310D" w:rsidRDefault="007B310D" w:rsidP="00370DDE">
            <w:pPr>
              <w:jc w:val="both"/>
              <w:rPr>
                <w:sz w:val="20"/>
                <w:szCs w:val="20"/>
                <w:lang w:val="en-GB"/>
              </w:rPr>
            </w:pPr>
            <w:r w:rsidRPr="007B310D">
              <w:rPr>
                <w:sz w:val="20"/>
                <w:szCs w:val="20"/>
                <w:lang w:val="en-GB"/>
              </w:rPr>
              <w:t>9</w:t>
            </w:r>
            <w:r w:rsidR="004C096B">
              <w:rPr>
                <w:sz w:val="20"/>
                <w:szCs w:val="20"/>
                <w:lang w:val="en-GB"/>
              </w:rPr>
              <w:t>8,00</w:t>
            </w:r>
            <w:r w:rsidRPr="007B310D">
              <w:rPr>
                <w:sz w:val="20"/>
                <w:szCs w:val="20"/>
                <w:lang w:val="en-GB"/>
              </w:rPr>
              <w:t xml:space="preserve"> </w:t>
            </w:r>
            <w:r w:rsidR="00731432" w:rsidRPr="007B310D">
              <w:rPr>
                <w:sz w:val="20"/>
                <w:szCs w:val="20"/>
                <w:lang w:val="en-GB"/>
              </w:rPr>
              <w:t xml:space="preserve">€ A/R </w:t>
            </w:r>
          </w:p>
          <w:p w:rsidR="00731432" w:rsidRPr="007B310D" w:rsidRDefault="00731432" w:rsidP="007B310D">
            <w:pPr>
              <w:jc w:val="both"/>
              <w:rPr>
                <w:sz w:val="20"/>
                <w:szCs w:val="20"/>
                <w:lang w:val="en-GB"/>
              </w:rPr>
            </w:pPr>
            <w:r w:rsidRPr="007B310D">
              <w:rPr>
                <w:sz w:val="20"/>
                <w:szCs w:val="20"/>
                <w:lang w:val="en-GB"/>
              </w:rPr>
              <w:t>(</w:t>
            </w:r>
            <w:r w:rsidRPr="007B310D">
              <w:rPr>
                <w:i/>
                <w:sz w:val="20"/>
                <w:szCs w:val="20"/>
                <w:lang w:val="en-GB"/>
              </w:rPr>
              <w:t>via</w:t>
            </w:r>
            <w:r w:rsidR="00703E9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B310D" w:rsidRPr="007B310D">
              <w:rPr>
                <w:sz w:val="20"/>
                <w:szCs w:val="20"/>
                <w:lang w:val="en-GB"/>
              </w:rPr>
              <w:t>Sarrebruck</w:t>
            </w:r>
            <w:proofErr w:type="spellEnd"/>
            <w:r w:rsidR="00703E9A">
              <w:rPr>
                <w:sz w:val="20"/>
                <w:szCs w:val="20"/>
                <w:lang w:val="en-GB"/>
              </w:rPr>
              <w:t xml:space="preserve"> </w:t>
            </w:r>
            <w:r w:rsidR="007B310D" w:rsidRPr="007B310D">
              <w:rPr>
                <w:sz w:val="20"/>
                <w:szCs w:val="20"/>
                <w:lang w:val="en-GB"/>
              </w:rPr>
              <w:t>-</w:t>
            </w:r>
            <w:r w:rsidR="00703E9A">
              <w:rPr>
                <w:sz w:val="20"/>
                <w:szCs w:val="20"/>
                <w:lang w:val="en-GB"/>
              </w:rPr>
              <w:t xml:space="preserve"> </w:t>
            </w:r>
            <w:r w:rsidR="007B310D" w:rsidRPr="007B310D">
              <w:rPr>
                <w:sz w:val="20"/>
                <w:szCs w:val="20"/>
                <w:lang w:val="en-GB"/>
              </w:rPr>
              <w:t>normal</w:t>
            </w:r>
            <w:r w:rsidRPr="007B310D">
              <w:rPr>
                <w:sz w:val="20"/>
                <w:szCs w:val="20"/>
                <w:lang w:val="en-GB"/>
              </w:rPr>
              <w:t>)</w:t>
            </w:r>
          </w:p>
        </w:tc>
      </w:tr>
      <w:tr w:rsidR="00731432" w:rsidRPr="00731432" w:rsidTr="007B310D">
        <w:tc>
          <w:tcPr>
            <w:tcW w:w="851" w:type="dxa"/>
            <w:vMerge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1432" w:rsidRPr="007B310D" w:rsidRDefault="00731432" w:rsidP="00731432">
            <w:pPr>
              <w:ind w:firstLine="567"/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731432" w:rsidRPr="007B310D" w:rsidRDefault="004C096B" w:rsidP="0037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  <w:r w:rsidR="00731432" w:rsidRPr="007B310D">
              <w:rPr>
                <w:sz w:val="20"/>
                <w:szCs w:val="20"/>
              </w:rPr>
              <w:t>€ A/R</w:t>
            </w:r>
          </w:p>
          <w:p w:rsidR="00731432" w:rsidRPr="007B310D" w:rsidRDefault="00370DDE" w:rsidP="00370DDE">
            <w:pPr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 normal)</w:t>
            </w:r>
          </w:p>
          <w:p w:rsidR="00731432" w:rsidRPr="007B310D" w:rsidRDefault="00731432" w:rsidP="00370DDE">
            <w:pPr>
              <w:rPr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sur plusieurs jours</w:t>
            </w:r>
          </w:p>
        </w:tc>
        <w:tc>
          <w:tcPr>
            <w:tcW w:w="2268" w:type="dxa"/>
            <w:shd w:val="clear" w:color="auto" w:fill="auto"/>
          </w:tcPr>
          <w:p w:rsidR="00370DDE" w:rsidRPr="007B310D" w:rsidRDefault="004C096B" w:rsidP="00E35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  <w:r w:rsidR="00370DDE" w:rsidRPr="007B310D">
              <w:rPr>
                <w:sz w:val="20"/>
                <w:szCs w:val="20"/>
              </w:rPr>
              <w:t xml:space="preserve"> </w:t>
            </w:r>
            <w:r w:rsidR="00731432" w:rsidRPr="007B310D">
              <w:rPr>
                <w:sz w:val="20"/>
                <w:szCs w:val="20"/>
              </w:rPr>
              <w:t>€ A/R</w:t>
            </w:r>
          </w:p>
          <w:p w:rsidR="00731432" w:rsidRPr="007B310D" w:rsidRDefault="00731432" w:rsidP="00E35AD7">
            <w:pPr>
              <w:rPr>
                <w:sz w:val="20"/>
                <w:szCs w:val="20"/>
              </w:rPr>
            </w:pPr>
            <w:r w:rsidRPr="007B310D">
              <w:rPr>
                <w:sz w:val="20"/>
                <w:szCs w:val="20"/>
              </w:rPr>
              <w:t>(Tarif</w:t>
            </w:r>
            <w:r w:rsidR="00370DDE" w:rsidRPr="007B310D">
              <w:rPr>
                <w:sz w:val="20"/>
                <w:szCs w:val="20"/>
              </w:rPr>
              <w:t xml:space="preserve"> normal</w:t>
            </w:r>
            <w:r w:rsidRPr="007B310D">
              <w:rPr>
                <w:sz w:val="20"/>
                <w:szCs w:val="20"/>
              </w:rPr>
              <w:t>)</w:t>
            </w:r>
          </w:p>
          <w:p w:rsidR="00731432" w:rsidRPr="007B310D" w:rsidRDefault="00731432" w:rsidP="00370DDE">
            <w:pPr>
              <w:rPr>
                <w:sz w:val="20"/>
                <w:szCs w:val="20"/>
              </w:rPr>
            </w:pPr>
            <w:r w:rsidRPr="007B310D">
              <w:rPr>
                <w:i/>
                <w:sz w:val="20"/>
                <w:szCs w:val="20"/>
              </w:rPr>
              <w:t>Si A/R sur plusieurs jours</w:t>
            </w:r>
          </w:p>
        </w:tc>
        <w:tc>
          <w:tcPr>
            <w:tcW w:w="1843" w:type="dxa"/>
            <w:vMerge/>
            <w:shd w:val="clear" w:color="auto" w:fill="auto"/>
          </w:tcPr>
          <w:p w:rsidR="00731432" w:rsidRPr="00731432" w:rsidRDefault="00731432" w:rsidP="00731432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31432" w:rsidRPr="00731432" w:rsidRDefault="00731432" w:rsidP="00731432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9F62D5" w:rsidRDefault="009F62D5" w:rsidP="00731432">
      <w:pPr>
        <w:ind w:left="567"/>
        <w:rPr>
          <w:sz w:val="20"/>
          <w:szCs w:val="20"/>
        </w:rPr>
      </w:pPr>
    </w:p>
    <w:p w:rsidR="009F62D5" w:rsidRDefault="009F62D5" w:rsidP="00893D17">
      <w:pPr>
        <w:ind w:firstLine="567"/>
        <w:rPr>
          <w:sz w:val="20"/>
          <w:szCs w:val="20"/>
        </w:rPr>
      </w:pPr>
    </w:p>
    <w:p w:rsidR="009F62D5" w:rsidRPr="00893D17" w:rsidRDefault="009F62D5" w:rsidP="00893D17">
      <w:pPr>
        <w:ind w:firstLine="567"/>
        <w:rPr>
          <w:sz w:val="20"/>
          <w:szCs w:val="20"/>
        </w:rPr>
      </w:pPr>
    </w:p>
    <w:sectPr w:rsidR="009F62D5" w:rsidRPr="00893D17" w:rsidSect="008B069F">
      <w:footerReference w:type="default" r:id="rId11"/>
      <w:pgSz w:w="11906" w:h="16838"/>
      <w:pgMar w:top="142" w:right="140" w:bottom="1417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62" w:rsidRDefault="00097962" w:rsidP="008B069F">
      <w:r>
        <w:separator/>
      </w:r>
    </w:p>
  </w:endnote>
  <w:endnote w:type="continuationSeparator" w:id="0">
    <w:p w:rsidR="00097962" w:rsidRDefault="00097962" w:rsidP="008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9F" w:rsidRPr="008B069F" w:rsidRDefault="00703E9A" w:rsidP="008B069F">
    <w:pPr>
      <w:pStyle w:val="Pieddepage"/>
      <w:ind w:left="567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CCE2652" wp14:editId="5BA0D3BB">
          <wp:simplePos x="0" y="0"/>
          <wp:positionH relativeFrom="column">
            <wp:posOffset>1285875</wp:posOffset>
          </wp:positionH>
          <wp:positionV relativeFrom="paragraph">
            <wp:posOffset>-139700</wp:posOffset>
          </wp:positionV>
          <wp:extent cx="1524000" cy="588010"/>
          <wp:effectExtent l="0" t="0" r="0" b="2540"/>
          <wp:wrapSquare wrapText="bothSides"/>
          <wp:docPr id="3" name="Image 3" descr="http://www.alsacechampagneardennelorraine.eu/wp-content/uploads/2016/08/ge_rvb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lsacechampagneardennelorraine.eu/wp-content/uploads/2016/08/ge_rvb-5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69F">
      <w:rPr>
        <w:sz w:val="20"/>
        <w:szCs w:val="20"/>
      </w:rPr>
      <w:t xml:space="preserve">Cofinancé par : </w:t>
    </w:r>
  </w:p>
  <w:p w:rsidR="008B069F" w:rsidRDefault="008B06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62" w:rsidRDefault="00097962" w:rsidP="008B069F">
      <w:r>
        <w:separator/>
      </w:r>
    </w:p>
  </w:footnote>
  <w:footnote w:type="continuationSeparator" w:id="0">
    <w:p w:rsidR="00097962" w:rsidRDefault="00097962" w:rsidP="008B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E81"/>
    <w:multiLevelType w:val="hybridMultilevel"/>
    <w:tmpl w:val="CFF691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A76C6"/>
    <w:multiLevelType w:val="hybridMultilevel"/>
    <w:tmpl w:val="C07CE7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34A"/>
    <w:multiLevelType w:val="hybridMultilevel"/>
    <w:tmpl w:val="28746E00"/>
    <w:lvl w:ilvl="0" w:tplc="7A94FBB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5D38D4"/>
    <w:multiLevelType w:val="hybridMultilevel"/>
    <w:tmpl w:val="12942E00"/>
    <w:lvl w:ilvl="0" w:tplc="A2006E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62"/>
    <w:rsid w:val="00001343"/>
    <w:rsid w:val="00045DE7"/>
    <w:rsid w:val="00091E95"/>
    <w:rsid w:val="00097962"/>
    <w:rsid w:val="000B2DA1"/>
    <w:rsid w:val="000B6C16"/>
    <w:rsid w:val="000C239D"/>
    <w:rsid w:val="001D0CF8"/>
    <w:rsid w:val="001F0F98"/>
    <w:rsid w:val="003259C4"/>
    <w:rsid w:val="00370DDE"/>
    <w:rsid w:val="00376EC7"/>
    <w:rsid w:val="00384619"/>
    <w:rsid w:val="00390CC8"/>
    <w:rsid w:val="00424A67"/>
    <w:rsid w:val="00480AF7"/>
    <w:rsid w:val="004B15B3"/>
    <w:rsid w:val="004C096B"/>
    <w:rsid w:val="004D5D2E"/>
    <w:rsid w:val="0059466E"/>
    <w:rsid w:val="005A043C"/>
    <w:rsid w:val="005C3ACF"/>
    <w:rsid w:val="00640964"/>
    <w:rsid w:val="00654253"/>
    <w:rsid w:val="00671BA5"/>
    <w:rsid w:val="00677372"/>
    <w:rsid w:val="00693A51"/>
    <w:rsid w:val="006D587D"/>
    <w:rsid w:val="006F2663"/>
    <w:rsid w:val="00703E9A"/>
    <w:rsid w:val="00731432"/>
    <w:rsid w:val="00733C70"/>
    <w:rsid w:val="007A579A"/>
    <w:rsid w:val="007B310D"/>
    <w:rsid w:val="00893D17"/>
    <w:rsid w:val="008B069F"/>
    <w:rsid w:val="008E54C6"/>
    <w:rsid w:val="00903A89"/>
    <w:rsid w:val="009358DA"/>
    <w:rsid w:val="00963B6F"/>
    <w:rsid w:val="00977445"/>
    <w:rsid w:val="009F62D5"/>
    <w:rsid w:val="00AE4024"/>
    <w:rsid w:val="00B153FA"/>
    <w:rsid w:val="00B45842"/>
    <w:rsid w:val="00B51D05"/>
    <w:rsid w:val="00BE5D62"/>
    <w:rsid w:val="00C034FF"/>
    <w:rsid w:val="00C53028"/>
    <w:rsid w:val="00C679B9"/>
    <w:rsid w:val="00CA2BD1"/>
    <w:rsid w:val="00CC567E"/>
    <w:rsid w:val="00D234AA"/>
    <w:rsid w:val="00D334DC"/>
    <w:rsid w:val="00E103FF"/>
    <w:rsid w:val="00E35AD7"/>
    <w:rsid w:val="00ED496E"/>
    <w:rsid w:val="00F04ECB"/>
    <w:rsid w:val="00F336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1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1D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1D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1D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D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1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1D0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1D0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1D0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1D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1D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1D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51D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51D0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51D0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51D0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51D0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51D0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51D0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51D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51D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1D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51D0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51D05"/>
    <w:rPr>
      <w:b/>
      <w:bCs/>
    </w:rPr>
  </w:style>
  <w:style w:type="character" w:styleId="Accentuation">
    <w:name w:val="Emphasis"/>
    <w:basedOn w:val="Policepardfaut"/>
    <w:uiPriority w:val="20"/>
    <w:qFormat/>
    <w:rsid w:val="00B51D0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51D05"/>
    <w:rPr>
      <w:szCs w:val="32"/>
    </w:rPr>
  </w:style>
  <w:style w:type="paragraph" w:styleId="Paragraphedeliste">
    <w:name w:val="List Paragraph"/>
    <w:basedOn w:val="Normal"/>
    <w:uiPriority w:val="34"/>
    <w:qFormat/>
    <w:rsid w:val="00B51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1D0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51D0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D0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D05"/>
    <w:rPr>
      <w:b/>
      <w:i/>
      <w:sz w:val="24"/>
    </w:rPr>
  </w:style>
  <w:style w:type="character" w:styleId="Emphaseple">
    <w:name w:val="Subtle Emphasis"/>
    <w:uiPriority w:val="19"/>
    <w:qFormat/>
    <w:rsid w:val="00B51D0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51D0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51D0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51D0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51D0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1D0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A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06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06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69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C0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09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0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1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51D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1D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1D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D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1D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1D0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1D0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1D0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1D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1D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1D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51D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51D0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51D0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51D0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51D0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51D0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51D0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51D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51D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1D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51D0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51D05"/>
    <w:rPr>
      <w:b/>
      <w:bCs/>
    </w:rPr>
  </w:style>
  <w:style w:type="character" w:styleId="Accentuation">
    <w:name w:val="Emphasis"/>
    <w:basedOn w:val="Policepardfaut"/>
    <w:uiPriority w:val="20"/>
    <w:qFormat/>
    <w:rsid w:val="00B51D0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B51D05"/>
    <w:rPr>
      <w:szCs w:val="32"/>
    </w:rPr>
  </w:style>
  <w:style w:type="paragraph" w:styleId="Paragraphedeliste">
    <w:name w:val="List Paragraph"/>
    <w:basedOn w:val="Normal"/>
    <w:uiPriority w:val="34"/>
    <w:qFormat/>
    <w:rsid w:val="00B51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1D0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51D0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D0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1D05"/>
    <w:rPr>
      <w:b/>
      <w:i/>
      <w:sz w:val="24"/>
    </w:rPr>
  </w:style>
  <w:style w:type="character" w:styleId="Emphaseple">
    <w:name w:val="Subtle Emphasis"/>
    <w:uiPriority w:val="19"/>
    <w:qFormat/>
    <w:rsid w:val="00B51D0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51D0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51D0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51D0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51D0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1D0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A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6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06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06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069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C0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09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0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A48C-A39A-460A-8174-C3A17FD5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ncarol</dc:creator>
  <cp:lastModifiedBy>Johanes CALISKAN</cp:lastModifiedBy>
  <cp:revision>7</cp:revision>
  <cp:lastPrinted>2013-09-30T10:04:00Z</cp:lastPrinted>
  <dcterms:created xsi:type="dcterms:W3CDTF">2016-09-12T10:04:00Z</dcterms:created>
  <dcterms:modified xsi:type="dcterms:W3CDTF">2016-10-11T08:48:00Z</dcterms:modified>
</cp:coreProperties>
</file>