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A5F" w:rsidRDefault="00D762B7" w:rsidP="007A719E">
      <w:pPr>
        <w:pStyle w:val="Titre2"/>
        <w:jc w:val="center"/>
        <w:rPr>
          <w:rFonts w:ascii="Garamond" w:hAnsi="Garamond"/>
          <w:sz w:val="24"/>
          <w:szCs w:val="24"/>
        </w:rPr>
      </w:pPr>
      <w:r w:rsidRPr="007A719E">
        <w:rPr>
          <w:rFonts w:ascii="Garamond" w:hAnsi="Garamond"/>
          <w:sz w:val="24"/>
          <w:szCs w:val="24"/>
        </w:rPr>
        <w:t>L’apprentissage de l’italien, un passage de la Lorraine vers l’</w:t>
      </w:r>
      <w:r w:rsidR="00F0449C" w:rsidRPr="007A719E">
        <w:rPr>
          <w:rFonts w:ascii="Garamond" w:hAnsi="Garamond"/>
          <w:sz w:val="24"/>
          <w:szCs w:val="24"/>
        </w:rPr>
        <w:t xml:space="preserve">Italie à travers l’exemple d’un passeur linguistique et culturel. </w:t>
      </w:r>
    </w:p>
    <w:p w:rsidR="00180533" w:rsidRPr="007A719E" w:rsidRDefault="00180533" w:rsidP="00A94A5F">
      <w:pPr>
        <w:pStyle w:val="Titre2"/>
        <w:jc w:val="center"/>
        <w:rPr>
          <w:rFonts w:ascii="Garamond" w:hAnsi="Garamond"/>
          <w:sz w:val="24"/>
          <w:szCs w:val="24"/>
        </w:rPr>
      </w:pPr>
      <w:r w:rsidRPr="007A719E">
        <w:rPr>
          <w:rFonts w:ascii="Garamond" w:hAnsi="Garamond"/>
          <w:sz w:val="24"/>
          <w:szCs w:val="24"/>
        </w:rPr>
        <w:t>Aline DUMAIN</w:t>
      </w:r>
      <w:r w:rsidR="00A94A5F">
        <w:rPr>
          <w:rFonts w:ascii="Garamond" w:hAnsi="Garamond"/>
          <w:sz w:val="24"/>
          <w:szCs w:val="24"/>
        </w:rPr>
        <w:t>, Laboratoire CRULH, Université de Lorraine</w:t>
      </w:r>
    </w:p>
    <w:p w:rsidR="00D762B7" w:rsidRPr="00180533" w:rsidRDefault="00D762B7" w:rsidP="00180533">
      <w:pPr>
        <w:pStyle w:val="Paragraphedeliste"/>
        <w:spacing w:line="240" w:lineRule="auto"/>
        <w:ind w:left="1068"/>
        <w:jc w:val="both"/>
        <w:rPr>
          <w:rFonts w:ascii="Garamond" w:hAnsi="Garamond"/>
          <w:sz w:val="24"/>
          <w:szCs w:val="24"/>
        </w:rPr>
      </w:pPr>
    </w:p>
    <w:p w:rsidR="00C81A60" w:rsidRPr="008210EE" w:rsidRDefault="00AF0B3D" w:rsidP="001A55F8">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A partir de 1877, avec le développement du procédé Thomas-</w:t>
      </w:r>
      <w:proofErr w:type="spellStart"/>
      <w:r>
        <w:rPr>
          <w:rFonts w:ascii="Times New Roman" w:hAnsi="Times New Roman" w:cs="Times New Roman"/>
          <w:sz w:val="24"/>
          <w:szCs w:val="24"/>
        </w:rPr>
        <w:t>Glichrist</w:t>
      </w:r>
      <w:proofErr w:type="spellEnd"/>
      <w:r w:rsidR="008513A8" w:rsidRPr="008210EE">
        <w:rPr>
          <w:rStyle w:val="Appelnotedebasdep"/>
          <w:rFonts w:ascii="Times New Roman" w:hAnsi="Times New Roman" w:cs="Times New Roman"/>
          <w:sz w:val="24"/>
          <w:szCs w:val="24"/>
        </w:rPr>
        <w:footnoteReference w:id="2"/>
      </w:r>
      <w:r w:rsidR="00C81A60" w:rsidRPr="008210EE">
        <w:rPr>
          <w:rFonts w:ascii="Times New Roman" w:hAnsi="Times New Roman" w:cs="Times New Roman"/>
          <w:sz w:val="24"/>
          <w:szCs w:val="24"/>
        </w:rPr>
        <w:t xml:space="preserve">, la Lorraine a connu un fort développement industriel à travers l’essor des mines et des usines sidérurgiques. Pour pallier le manque de main d’œuvre, les patrons ont fait appel à des étrangers et la Lorraine est devenue </w:t>
      </w:r>
      <w:r w:rsidR="00CC3625">
        <w:rPr>
          <w:rFonts w:ascii="Times New Roman" w:hAnsi="Times New Roman" w:cs="Times New Roman"/>
          <w:sz w:val="24"/>
          <w:szCs w:val="24"/>
        </w:rPr>
        <w:t>une</w:t>
      </w:r>
      <w:r w:rsidR="00C81A60" w:rsidRPr="008210EE">
        <w:rPr>
          <w:rFonts w:ascii="Times New Roman" w:hAnsi="Times New Roman" w:cs="Times New Roman"/>
          <w:sz w:val="24"/>
          <w:szCs w:val="24"/>
        </w:rPr>
        <w:t xml:space="preserve"> « terre d’accueil et de brassage des populations »</w:t>
      </w:r>
      <w:r w:rsidR="008513A8" w:rsidRPr="008210EE">
        <w:rPr>
          <w:rStyle w:val="Appelnotedebasdep"/>
          <w:rFonts w:ascii="Times New Roman" w:hAnsi="Times New Roman" w:cs="Times New Roman"/>
          <w:sz w:val="24"/>
          <w:szCs w:val="24"/>
        </w:rPr>
        <w:footnoteReference w:id="3"/>
      </w:r>
      <w:r w:rsidR="00C81A60" w:rsidRPr="008210EE">
        <w:rPr>
          <w:rFonts w:ascii="Times New Roman" w:hAnsi="Times New Roman" w:cs="Times New Roman"/>
          <w:sz w:val="24"/>
          <w:szCs w:val="24"/>
        </w:rPr>
        <w:t>. C’est ainsi que des Italiens, entre autres populations venues d’ailleurs se sont installés en Lorraine du fer. Cette immigration</w:t>
      </w:r>
      <w:r w:rsidR="00C5733C">
        <w:rPr>
          <w:rStyle w:val="Appelnotedebasdep"/>
          <w:rFonts w:ascii="Times New Roman" w:hAnsi="Times New Roman" w:cs="Times New Roman"/>
          <w:sz w:val="24"/>
          <w:szCs w:val="24"/>
        </w:rPr>
        <w:footnoteReference w:id="4"/>
      </w:r>
      <w:r w:rsidR="00C81A60" w:rsidRPr="008210EE">
        <w:rPr>
          <w:rFonts w:ascii="Times New Roman" w:hAnsi="Times New Roman" w:cs="Times New Roman"/>
          <w:sz w:val="24"/>
          <w:szCs w:val="24"/>
        </w:rPr>
        <w:t xml:space="preserve"> se tarit à la fin des années 1960 mais subsiste l’italianité des descendants d’immigrés, avec plus ou moins de dynamisme selon les lieux, les individus et les périodes de l’année.  </w:t>
      </w:r>
    </w:p>
    <w:p w:rsidR="00D762B7" w:rsidRPr="008210EE" w:rsidRDefault="00967DEF" w:rsidP="008210EE">
      <w:pPr>
        <w:spacing w:line="240" w:lineRule="auto"/>
        <w:ind w:firstLine="708"/>
        <w:jc w:val="both"/>
        <w:rPr>
          <w:rFonts w:ascii="Times New Roman" w:hAnsi="Times New Roman" w:cs="Times New Roman"/>
          <w:sz w:val="24"/>
          <w:szCs w:val="24"/>
        </w:rPr>
      </w:pPr>
      <w:r w:rsidRPr="008210EE">
        <w:rPr>
          <w:rFonts w:ascii="Times New Roman" w:hAnsi="Times New Roman" w:cs="Times New Roman"/>
          <w:sz w:val="24"/>
          <w:szCs w:val="24"/>
        </w:rPr>
        <w:t xml:space="preserve">Ces descendants d’Italiens entretiennent tous un rapport particulier avec leur mémoire, ou plus exactement avec les mémoires, dont ils sont toujours porteurs et bien souvent passeurs. </w:t>
      </w:r>
      <w:r w:rsidR="00D762B7" w:rsidRPr="008210EE">
        <w:rPr>
          <w:rFonts w:ascii="Times New Roman" w:hAnsi="Times New Roman" w:cs="Times New Roman"/>
          <w:sz w:val="24"/>
          <w:szCs w:val="24"/>
        </w:rPr>
        <w:t xml:space="preserve">Ils </w:t>
      </w:r>
      <w:r w:rsidR="00CC3625">
        <w:rPr>
          <w:rFonts w:ascii="Times New Roman" w:hAnsi="Times New Roman" w:cs="Times New Roman"/>
          <w:sz w:val="24"/>
          <w:szCs w:val="24"/>
        </w:rPr>
        <w:t xml:space="preserve">portent en eux </w:t>
      </w:r>
      <w:r w:rsidR="00D762B7" w:rsidRPr="008210EE">
        <w:rPr>
          <w:rFonts w:ascii="Times New Roman" w:hAnsi="Times New Roman" w:cs="Times New Roman"/>
          <w:sz w:val="24"/>
          <w:szCs w:val="24"/>
        </w:rPr>
        <w:t>unemémoire de la migration, qu’ils l’aient vécue ou pas, du départ d’un pays dans lequel l’émigration a longtemps été une solution aux difficultés économiques vers une terre d’immigration, la Lorraine du fer</w:t>
      </w:r>
      <w:r w:rsidR="00CC3625">
        <w:rPr>
          <w:rStyle w:val="Appelnotedebasdep"/>
          <w:rFonts w:ascii="Times New Roman" w:hAnsi="Times New Roman" w:cs="Times New Roman"/>
          <w:sz w:val="24"/>
          <w:szCs w:val="24"/>
        </w:rPr>
        <w:footnoteReference w:id="5"/>
      </w:r>
      <w:r w:rsidRPr="008210EE">
        <w:rPr>
          <w:rFonts w:ascii="Times New Roman" w:hAnsi="Times New Roman" w:cs="Times New Roman"/>
          <w:sz w:val="24"/>
          <w:szCs w:val="24"/>
        </w:rPr>
        <w:t>. Ils détiennent également une</w:t>
      </w:r>
      <w:r w:rsidR="00D762B7" w:rsidRPr="008210EE">
        <w:rPr>
          <w:rFonts w:ascii="Times New Roman" w:hAnsi="Times New Roman" w:cs="Times New Roman"/>
          <w:sz w:val="24"/>
          <w:szCs w:val="24"/>
        </w:rPr>
        <w:t xml:space="preserve"> mémoire industrielle de métiers difficiles et de luttes syndicales pour la survie de l’outil de travail. Ils </w:t>
      </w:r>
      <w:r w:rsidRPr="008210EE">
        <w:rPr>
          <w:rFonts w:ascii="Times New Roman" w:hAnsi="Times New Roman" w:cs="Times New Roman"/>
          <w:sz w:val="24"/>
          <w:szCs w:val="24"/>
        </w:rPr>
        <w:t>possèdent enfin la mémoire de l’identité italienne, de l’italianité</w:t>
      </w:r>
      <w:r w:rsidR="00CC3625">
        <w:rPr>
          <w:rFonts w:ascii="Times New Roman" w:hAnsi="Times New Roman" w:cs="Times New Roman"/>
          <w:sz w:val="24"/>
          <w:szCs w:val="24"/>
        </w:rPr>
        <w:t xml:space="preserve">, articulant transmission, oubli et recompositions. </w:t>
      </w:r>
      <w:r w:rsidRPr="008210EE">
        <w:rPr>
          <w:rFonts w:ascii="Times New Roman" w:hAnsi="Times New Roman" w:cs="Times New Roman"/>
          <w:sz w:val="24"/>
          <w:szCs w:val="24"/>
        </w:rPr>
        <w:t>Ainsi, l</w:t>
      </w:r>
      <w:r w:rsidR="00D762B7" w:rsidRPr="008210EE">
        <w:rPr>
          <w:rFonts w:ascii="Times New Roman" w:hAnsi="Times New Roman" w:cs="Times New Roman"/>
          <w:sz w:val="24"/>
          <w:szCs w:val="24"/>
        </w:rPr>
        <w:t xml:space="preserve">a transmission de la langue italienne, du ou des dialectes, comme composante majeure de cette italianité est un retour vers l’Italie. Mais probablement pas l’Italie telle qu’elle est, mais telle qu’elle est perçue, vécue, vue de l’étranger, parfois idéalisée – ou diabolisée- par ces Italiens ou ces descendants d’Italiens lorrains. </w:t>
      </w:r>
      <w:r w:rsidR="00D762B7" w:rsidRPr="008210EE">
        <w:rPr>
          <w:rFonts w:ascii="Times New Roman" w:hAnsi="Times New Roman" w:cs="Times New Roman"/>
          <w:i/>
          <w:sz w:val="24"/>
          <w:szCs w:val="24"/>
        </w:rPr>
        <w:t>« L’italianité,</w:t>
      </w:r>
      <w:r w:rsidR="00D762B7" w:rsidRPr="008210EE">
        <w:rPr>
          <w:rFonts w:ascii="Times New Roman" w:hAnsi="Times New Roman" w:cs="Times New Roman"/>
          <w:sz w:val="24"/>
          <w:szCs w:val="24"/>
        </w:rPr>
        <w:t xml:space="preserve"> dit Roland Barthes, </w:t>
      </w:r>
      <w:r w:rsidR="00D762B7" w:rsidRPr="008210EE">
        <w:rPr>
          <w:rFonts w:ascii="Times New Roman" w:hAnsi="Times New Roman" w:cs="Times New Roman"/>
          <w:i/>
          <w:sz w:val="24"/>
          <w:szCs w:val="24"/>
        </w:rPr>
        <w:t>ce n’est pas l’Italie, c’est l’essence condensée de ce qui peut être italien, des spaghetti à la peinture. »</w:t>
      </w:r>
      <w:r w:rsidR="00D762B7" w:rsidRPr="008210EE">
        <w:rPr>
          <w:rStyle w:val="Appelnotedebasdep"/>
          <w:rFonts w:ascii="Times New Roman" w:hAnsi="Times New Roman" w:cs="Times New Roman"/>
          <w:i/>
          <w:sz w:val="24"/>
          <w:szCs w:val="24"/>
        </w:rPr>
        <w:footnoteReference w:id="6"/>
      </w:r>
      <w:r w:rsidR="00D762B7" w:rsidRPr="008210EE">
        <w:rPr>
          <w:rFonts w:ascii="Times New Roman" w:hAnsi="Times New Roman" w:cs="Times New Roman"/>
          <w:i/>
          <w:sz w:val="24"/>
          <w:szCs w:val="24"/>
        </w:rPr>
        <w:t>.</w:t>
      </w:r>
      <w:r w:rsidR="00814884" w:rsidRPr="008210EE">
        <w:rPr>
          <w:rFonts w:ascii="Times New Roman" w:hAnsi="Times New Roman" w:cs="Times New Roman"/>
          <w:sz w:val="24"/>
          <w:szCs w:val="24"/>
        </w:rPr>
        <w:t>A l’école, l’enseignement de l’italien prend une valeur particulière pour ces descendants d’Italiens</w:t>
      </w:r>
      <w:r w:rsidRPr="008210EE">
        <w:rPr>
          <w:rFonts w:ascii="Times New Roman" w:hAnsi="Times New Roman" w:cs="Times New Roman"/>
          <w:sz w:val="24"/>
          <w:szCs w:val="24"/>
        </w:rPr>
        <w:t xml:space="preserve">. </w:t>
      </w:r>
    </w:p>
    <w:p w:rsidR="00D762B7" w:rsidRPr="008210EE" w:rsidRDefault="008110AE" w:rsidP="005A2712">
      <w:pPr>
        <w:spacing w:line="240" w:lineRule="auto"/>
        <w:ind w:firstLine="709"/>
        <w:jc w:val="both"/>
        <w:rPr>
          <w:rFonts w:ascii="Times New Roman" w:hAnsi="Times New Roman" w:cs="Times New Roman"/>
          <w:sz w:val="24"/>
          <w:szCs w:val="24"/>
        </w:rPr>
      </w:pPr>
      <w:r>
        <w:rPr>
          <w:rFonts w:ascii="Times New Roman" w:hAnsi="Times New Roman" w:cs="Times New Roman"/>
          <w:sz w:val="24"/>
          <w:szCs w:val="24"/>
        </w:rPr>
        <w:t>On s’intéressera</w:t>
      </w:r>
      <w:r w:rsidR="005A2712">
        <w:rPr>
          <w:rFonts w:ascii="Times New Roman" w:hAnsi="Times New Roman" w:cs="Times New Roman"/>
          <w:sz w:val="24"/>
          <w:szCs w:val="24"/>
        </w:rPr>
        <w:t xml:space="preserve">d’abord </w:t>
      </w:r>
      <w:r w:rsidR="005A2712" w:rsidRPr="008210EE">
        <w:rPr>
          <w:rFonts w:ascii="Times New Roman" w:hAnsi="Times New Roman" w:cs="Times New Roman"/>
          <w:sz w:val="24"/>
          <w:szCs w:val="24"/>
        </w:rPr>
        <w:t>à un enseignant d’italien dont le parcours à la fois personnel et professionnel est résolument tourné vers l’italianité et sa transmission. Quelles responsabilités ce passeur a-t-il dans la transmission, dans l’expression de l’italianité ? En quoi est-il une figure paradigmatique de ces « </w:t>
      </w:r>
      <w:proofErr w:type="spellStart"/>
      <w:r w:rsidR="005A2712" w:rsidRPr="008210EE">
        <w:rPr>
          <w:rFonts w:ascii="Times New Roman" w:hAnsi="Times New Roman" w:cs="Times New Roman"/>
          <w:sz w:val="24"/>
          <w:szCs w:val="24"/>
        </w:rPr>
        <w:t>Italorrains</w:t>
      </w:r>
      <w:proofErr w:type="spellEnd"/>
      <w:r w:rsidR="005A2712">
        <w:rPr>
          <w:rStyle w:val="Appelnotedebasdep"/>
          <w:rFonts w:ascii="Times New Roman" w:hAnsi="Times New Roman" w:cs="Times New Roman"/>
          <w:sz w:val="24"/>
          <w:szCs w:val="24"/>
        </w:rPr>
        <w:footnoteReference w:id="7"/>
      </w:r>
      <w:r w:rsidR="005A2712">
        <w:rPr>
          <w:rFonts w:ascii="Times New Roman" w:hAnsi="Times New Roman" w:cs="Times New Roman"/>
          <w:sz w:val="24"/>
          <w:szCs w:val="24"/>
        </w:rPr>
        <w:t> »</w:t>
      </w:r>
      <w:r w:rsidR="005A2712" w:rsidRPr="008210EE">
        <w:rPr>
          <w:rFonts w:ascii="Times New Roman" w:hAnsi="Times New Roman" w:cs="Times New Roman"/>
          <w:sz w:val="24"/>
          <w:szCs w:val="24"/>
        </w:rPr>
        <w:t> ?</w:t>
      </w:r>
      <w:r w:rsidR="00967DEF" w:rsidRPr="008210EE">
        <w:rPr>
          <w:rFonts w:ascii="Times New Roman" w:hAnsi="Times New Roman" w:cs="Times New Roman"/>
          <w:sz w:val="24"/>
          <w:szCs w:val="24"/>
        </w:rPr>
        <w:t>Ainsi, d</w:t>
      </w:r>
      <w:r w:rsidR="005A591A" w:rsidRPr="008210EE">
        <w:rPr>
          <w:rFonts w:ascii="Times New Roman" w:hAnsi="Times New Roman" w:cs="Times New Roman"/>
          <w:sz w:val="24"/>
          <w:szCs w:val="24"/>
        </w:rPr>
        <w:t xml:space="preserve">e quelles manières ce passage vers l’Italie s’effectue-t-il ? </w:t>
      </w:r>
      <w:r w:rsidR="00D762B7" w:rsidRPr="008210EE">
        <w:rPr>
          <w:rFonts w:ascii="Times New Roman" w:hAnsi="Times New Roman" w:cs="Times New Roman"/>
          <w:sz w:val="24"/>
          <w:szCs w:val="24"/>
        </w:rPr>
        <w:t>Qui</w:t>
      </w:r>
      <w:r w:rsidR="00814884" w:rsidRPr="008210EE">
        <w:rPr>
          <w:rFonts w:ascii="Times New Roman" w:hAnsi="Times New Roman" w:cs="Times New Roman"/>
          <w:sz w:val="24"/>
          <w:szCs w:val="24"/>
        </w:rPr>
        <w:t xml:space="preserve"> sont </w:t>
      </w:r>
      <w:r w:rsidR="00C81A60" w:rsidRPr="008210EE">
        <w:rPr>
          <w:rFonts w:ascii="Times New Roman" w:hAnsi="Times New Roman" w:cs="Times New Roman"/>
          <w:sz w:val="24"/>
          <w:szCs w:val="24"/>
        </w:rPr>
        <w:t>les passagers</w:t>
      </w:r>
      <w:r w:rsidR="00967DEF" w:rsidRPr="008210EE">
        <w:rPr>
          <w:rFonts w:ascii="Times New Roman" w:hAnsi="Times New Roman" w:cs="Times New Roman"/>
          <w:sz w:val="24"/>
          <w:szCs w:val="24"/>
        </w:rPr>
        <w:t>,</w:t>
      </w:r>
      <w:r w:rsidR="00814884" w:rsidRPr="008210EE">
        <w:rPr>
          <w:rFonts w:ascii="Times New Roman" w:hAnsi="Times New Roman" w:cs="Times New Roman"/>
          <w:sz w:val="24"/>
          <w:szCs w:val="24"/>
        </w:rPr>
        <w:t xml:space="preserve">ces élèves des cours d’italien </w:t>
      </w:r>
      <w:r w:rsidR="00D762B7" w:rsidRPr="008210EE">
        <w:rPr>
          <w:rFonts w:ascii="Times New Roman" w:hAnsi="Times New Roman" w:cs="Times New Roman"/>
          <w:sz w:val="24"/>
          <w:szCs w:val="24"/>
        </w:rPr>
        <w:t xml:space="preserve">? </w:t>
      </w:r>
      <w:r w:rsidR="00F0449C" w:rsidRPr="008210EE">
        <w:rPr>
          <w:rFonts w:ascii="Times New Roman" w:hAnsi="Times New Roman" w:cs="Times New Roman"/>
          <w:sz w:val="24"/>
          <w:szCs w:val="24"/>
        </w:rPr>
        <w:t>Pourquoi cho</w:t>
      </w:r>
      <w:r w:rsidR="005A591A" w:rsidRPr="008210EE">
        <w:rPr>
          <w:rFonts w:ascii="Times New Roman" w:hAnsi="Times New Roman" w:cs="Times New Roman"/>
          <w:sz w:val="24"/>
          <w:szCs w:val="24"/>
        </w:rPr>
        <w:t xml:space="preserve">isissent-t-ils cette matière ? </w:t>
      </w:r>
      <w:r w:rsidR="00967DEF" w:rsidRPr="008210EE">
        <w:rPr>
          <w:rFonts w:ascii="Times New Roman" w:hAnsi="Times New Roman" w:cs="Times New Roman"/>
          <w:sz w:val="24"/>
          <w:szCs w:val="24"/>
        </w:rPr>
        <w:t>Ce sera l’objet d</w:t>
      </w:r>
      <w:r w:rsidR="005A2712">
        <w:rPr>
          <w:rFonts w:ascii="Times New Roman" w:hAnsi="Times New Roman" w:cs="Times New Roman"/>
          <w:sz w:val="24"/>
          <w:szCs w:val="24"/>
        </w:rPr>
        <w:t>’une seconde</w:t>
      </w:r>
      <w:r w:rsidR="00967DEF" w:rsidRPr="008210EE">
        <w:rPr>
          <w:rFonts w:ascii="Times New Roman" w:hAnsi="Times New Roman" w:cs="Times New Roman"/>
          <w:sz w:val="24"/>
          <w:szCs w:val="24"/>
        </w:rPr>
        <w:t xml:space="preserve"> partie: l’acte d’apprentissage de l’italien comme passage vers un territoire, vers une culture, vers une identité, celle des Italo-Lorrains.</w:t>
      </w:r>
    </w:p>
    <w:p w:rsidR="00F3795E" w:rsidRPr="008210EE" w:rsidRDefault="00AD7A41" w:rsidP="00770C87">
      <w:pPr>
        <w:spacing w:line="240" w:lineRule="auto"/>
        <w:ind w:firstLine="708"/>
        <w:jc w:val="both"/>
        <w:rPr>
          <w:rFonts w:ascii="Times New Roman" w:hAnsi="Times New Roman" w:cs="Times New Roman"/>
          <w:sz w:val="24"/>
          <w:szCs w:val="24"/>
        </w:rPr>
      </w:pPr>
      <w:r w:rsidRPr="008210EE">
        <w:rPr>
          <w:rFonts w:ascii="Times New Roman" w:hAnsi="Times New Roman" w:cs="Times New Roman"/>
          <w:sz w:val="24"/>
          <w:szCs w:val="24"/>
        </w:rPr>
        <w:lastRenderedPageBreak/>
        <w:t xml:space="preserve">Pour répondre à ces questions, </w:t>
      </w:r>
      <w:r w:rsidR="000B4217">
        <w:rPr>
          <w:rFonts w:ascii="Times New Roman" w:hAnsi="Times New Roman" w:cs="Times New Roman"/>
          <w:sz w:val="24"/>
          <w:szCs w:val="24"/>
        </w:rPr>
        <w:t>on s’appuiera</w:t>
      </w:r>
      <w:r w:rsidRPr="008210EE">
        <w:rPr>
          <w:rFonts w:ascii="Times New Roman" w:hAnsi="Times New Roman" w:cs="Times New Roman"/>
          <w:sz w:val="24"/>
          <w:szCs w:val="24"/>
        </w:rPr>
        <w:t xml:space="preserve"> sur </w:t>
      </w:r>
      <w:r w:rsidR="000B4217">
        <w:rPr>
          <w:rFonts w:ascii="Times New Roman" w:hAnsi="Times New Roman" w:cs="Times New Roman"/>
          <w:sz w:val="24"/>
          <w:szCs w:val="24"/>
        </w:rPr>
        <w:t>d</w:t>
      </w:r>
      <w:r w:rsidRPr="008210EE">
        <w:rPr>
          <w:rFonts w:ascii="Times New Roman" w:hAnsi="Times New Roman" w:cs="Times New Roman"/>
          <w:sz w:val="24"/>
          <w:szCs w:val="24"/>
        </w:rPr>
        <w:t xml:space="preserve">es recherches </w:t>
      </w:r>
      <w:r w:rsidR="008110AE">
        <w:rPr>
          <w:rFonts w:ascii="Times New Roman" w:hAnsi="Times New Roman" w:cs="Times New Roman"/>
          <w:sz w:val="24"/>
          <w:szCs w:val="24"/>
        </w:rPr>
        <w:t>archivistiques</w:t>
      </w:r>
      <w:r w:rsidR="000B4217">
        <w:rPr>
          <w:rFonts w:ascii="Times New Roman" w:hAnsi="Times New Roman" w:cs="Times New Roman"/>
          <w:sz w:val="24"/>
          <w:szCs w:val="24"/>
        </w:rPr>
        <w:t xml:space="preserve"> et</w:t>
      </w:r>
      <w:r w:rsidRPr="008210EE">
        <w:rPr>
          <w:rFonts w:ascii="Times New Roman" w:hAnsi="Times New Roman" w:cs="Times New Roman"/>
          <w:sz w:val="24"/>
          <w:szCs w:val="24"/>
        </w:rPr>
        <w:t xml:space="preserve"> des entretiens </w:t>
      </w:r>
      <w:r w:rsidR="000B4217">
        <w:rPr>
          <w:rFonts w:ascii="Times New Roman" w:hAnsi="Times New Roman" w:cs="Times New Roman"/>
          <w:sz w:val="24"/>
          <w:szCs w:val="24"/>
        </w:rPr>
        <w:t xml:space="preserve">articulés </w:t>
      </w:r>
      <w:r w:rsidRPr="008210EE">
        <w:rPr>
          <w:rFonts w:ascii="Times New Roman" w:hAnsi="Times New Roman" w:cs="Times New Roman"/>
          <w:sz w:val="24"/>
          <w:szCs w:val="24"/>
        </w:rPr>
        <w:t xml:space="preserve">à des </w:t>
      </w:r>
      <w:r w:rsidR="00CC3625">
        <w:rPr>
          <w:rFonts w:ascii="Times New Roman" w:hAnsi="Times New Roman" w:cs="Times New Roman"/>
          <w:sz w:val="24"/>
          <w:szCs w:val="24"/>
        </w:rPr>
        <w:t xml:space="preserve">apports bibliographiques. </w:t>
      </w:r>
    </w:p>
    <w:p w:rsidR="008513A8" w:rsidRPr="005A2712" w:rsidRDefault="008513A8" w:rsidP="005A2712">
      <w:pPr>
        <w:pStyle w:val="Paragraphedeliste"/>
        <w:numPr>
          <w:ilvl w:val="0"/>
          <w:numId w:val="21"/>
        </w:numPr>
        <w:spacing w:line="240" w:lineRule="auto"/>
        <w:jc w:val="both"/>
        <w:rPr>
          <w:rFonts w:ascii="Times New Roman" w:hAnsi="Times New Roman" w:cs="Times New Roman"/>
          <w:b/>
          <w:bCs/>
          <w:sz w:val="24"/>
          <w:szCs w:val="24"/>
        </w:rPr>
      </w:pPr>
      <w:r w:rsidRPr="005A2712">
        <w:rPr>
          <w:rFonts w:ascii="Times New Roman" w:hAnsi="Times New Roman" w:cs="Times New Roman"/>
          <w:b/>
          <w:bCs/>
          <w:sz w:val="24"/>
          <w:szCs w:val="24"/>
        </w:rPr>
        <w:t xml:space="preserve">L’exemple de Sébastien </w:t>
      </w:r>
      <w:proofErr w:type="spellStart"/>
      <w:r w:rsidRPr="005A2712">
        <w:rPr>
          <w:rFonts w:ascii="Times New Roman" w:hAnsi="Times New Roman" w:cs="Times New Roman"/>
          <w:b/>
          <w:bCs/>
          <w:sz w:val="24"/>
          <w:szCs w:val="24"/>
        </w:rPr>
        <w:t>Ortoleva</w:t>
      </w:r>
      <w:proofErr w:type="spellEnd"/>
      <w:r w:rsidRPr="005A2712">
        <w:rPr>
          <w:rFonts w:ascii="Times New Roman" w:hAnsi="Times New Roman" w:cs="Times New Roman"/>
          <w:b/>
          <w:bCs/>
          <w:sz w:val="24"/>
          <w:szCs w:val="24"/>
        </w:rPr>
        <w:t> : la quintessence de l’italianité ?</w:t>
      </w:r>
    </w:p>
    <w:p w:rsidR="008513A8" w:rsidRPr="00770C87" w:rsidRDefault="008513A8" w:rsidP="007F4C3D">
      <w:pPr>
        <w:spacing w:line="240" w:lineRule="auto"/>
        <w:ind w:firstLine="708"/>
        <w:jc w:val="both"/>
        <w:rPr>
          <w:rFonts w:ascii="Times New Roman" w:hAnsi="Times New Roman" w:cs="Times New Roman"/>
          <w:sz w:val="24"/>
          <w:szCs w:val="24"/>
        </w:rPr>
      </w:pPr>
      <w:r w:rsidRPr="00770C87">
        <w:rPr>
          <w:rFonts w:ascii="Times New Roman" w:hAnsi="Times New Roman" w:cs="Times New Roman"/>
          <w:sz w:val="24"/>
          <w:szCs w:val="24"/>
        </w:rPr>
        <w:t xml:space="preserve">Descendant italien de la troisième génération, Sébastien </w:t>
      </w:r>
      <w:proofErr w:type="spellStart"/>
      <w:r w:rsidRPr="00770C87">
        <w:rPr>
          <w:rFonts w:ascii="Times New Roman" w:hAnsi="Times New Roman" w:cs="Times New Roman"/>
          <w:sz w:val="24"/>
          <w:szCs w:val="24"/>
        </w:rPr>
        <w:t>Ortoleva</w:t>
      </w:r>
      <w:proofErr w:type="spellEnd"/>
      <w:r w:rsidRPr="00770C87">
        <w:rPr>
          <w:rFonts w:ascii="Times New Roman" w:hAnsi="Times New Roman" w:cs="Times New Roman"/>
          <w:sz w:val="24"/>
          <w:szCs w:val="24"/>
        </w:rPr>
        <w:t xml:space="preserve"> est l’héritier d’une culture lorraine, précisément du « Pays Haut », de Villerupt, ancien bastion de l’industrie minière et sidérurgique et d’une culture italienne, de ses t</w:t>
      </w:r>
      <w:r w:rsidR="005A2712">
        <w:rPr>
          <w:rFonts w:ascii="Times New Roman" w:hAnsi="Times New Roman" w:cs="Times New Roman"/>
          <w:sz w:val="24"/>
          <w:szCs w:val="24"/>
        </w:rPr>
        <w:t>r</w:t>
      </w:r>
      <w:r w:rsidRPr="00770C87">
        <w:rPr>
          <w:rFonts w:ascii="Times New Roman" w:hAnsi="Times New Roman" w:cs="Times New Roman"/>
          <w:sz w:val="24"/>
          <w:szCs w:val="24"/>
        </w:rPr>
        <w:t xml:space="preserve">aditions reproduites, parfois revisitées, bref dynamiques et vivantes. Il a choisi d’étudier l’italien à partir de la classe de </w:t>
      </w:r>
      <w:r w:rsidR="00BF0A81">
        <w:rPr>
          <w:rFonts w:ascii="Times New Roman" w:hAnsi="Times New Roman" w:cs="Times New Roman"/>
          <w:sz w:val="24"/>
          <w:szCs w:val="24"/>
        </w:rPr>
        <w:t>quatrième</w:t>
      </w:r>
      <w:r w:rsidRPr="00770C87">
        <w:rPr>
          <w:rFonts w:ascii="Times New Roman" w:hAnsi="Times New Roman" w:cs="Times New Roman"/>
          <w:sz w:val="24"/>
          <w:szCs w:val="24"/>
        </w:rPr>
        <w:t xml:space="preserve"> y ajoutant l’option Euro italien à raison de </w:t>
      </w:r>
      <w:r w:rsidR="006D3A61">
        <w:rPr>
          <w:rFonts w:ascii="Times New Roman" w:hAnsi="Times New Roman" w:cs="Times New Roman"/>
          <w:sz w:val="24"/>
          <w:szCs w:val="24"/>
        </w:rPr>
        <w:t>deux</w:t>
      </w:r>
      <w:r w:rsidRPr="00770C87">
        <w:rPr>
          <w:rFonts w:ascii="Times New Roman" w:hAnsi="Times New Roman" w:cs="Times New Roman"/>
          <w:sz w:val="24"/>
          <w:szCs w:val="24"/>
        </w:rPr>
        <w:t xml:space="preserve"> heures par semaine. Au lycée, il suit la filière </w:t>
      </w:r>
      <w:proofErr w:type="spellStart"/>
      <w:r w:rsidRPr="00770C87">
        <w:rPr>
          <w:rFonts w:ascii="Times New Roman" w:hAnsi="Times New Roman" w:cs="Times New Roman"/>
          <w:sz w:val="24"/>
          <w:szCs w:val="24"/>
        </w:rPr>
        <w:t>Esabac</w:t>
      </w:r>
      <w:proofErr w:type="spellEnd"/>
      <w:r w:rsidRPr="00770C87">
        <w:rPr>
          <w:rFonts w:ascii="Times New Roman" w:hAnsi="Times New Roman" w:cs="Times New Roman"/>
          <w:sz w:val="24"/>
          <w:szCs w:val="24"/>
        </w:rPr>
        <w:t xml:space="preserve"> pour obtenir un double diplôme : le baccalauréat français et le diplôme </w:t>
      </w:r>
      <w:r w:rsidRPr="00770C87">
        <w:rPr>
          <w:rFonts w:ascii="Times New Roman" w:hAnsi="Times New Roman" w:cs="Times New Roman"/>
          <w:i/>
          <w:iCs/>
          <w:sz w:val="24"/>
          <w:szCs w:val="24"/>
        </w:rPr>
        <w:t>d’</w:t>
      </w:r>
      <w:proofErr w:type="spellStart"/>
      <w:r w:rsidRPr="00770C87">
        <w:rPr>
          <w:rFonts w:ascii="Times New Roman" w:hAnsi="Times New Roman" w:cs="Times New Roman"/>
          <w:i/>
          <w:iCs/>
          <w:sz w:val="24"/>
          <w:szCs w:val="24"/>
        </w:rPr>
        <w:t>Esame</w:t>
      </w:r>
      <w:proofErr w:type="spellEnd"/>
      <w:r w:rsidRPr="00770C87">
        <w:rPr>
          <w:rFonts w:ascii="Times New Roman" w:hAnsi="Times New Roman" w:cs="Times New Roman"/>
          <w:i/>
          <w:iCs/>
          <w:sz w:val="24"/>
          <w:szCs w:val="24"/>
        </w:rPr>
        <w:t xml:space="preserve"> di </w:t>
      </w:r>
      <w:proofErr w:type="spellStart"/>
      <w:r w:rsidRPr="00770C87">
        <w:rPr>
          <w:rFonts w:ascii="Times New Roman" w:hAnsi="Times New Roman" w:cs="Times New Roman"/>
          <w:i/>
          <w:iCs/>
          <w:sz w:val="24"/>
          <w:szCs w:val="24"/>
        </w:rPr>
        <w:t>Stato</w:t>
      </w:r>
      <w:proofErr w:type="spellEnd"/>
      <w:r w:rsidRPr="00770C87">
        <w:rPr>
          <w:rFonts w:ascii="Times New Roman" w:hAnsi="Times New Roman" w:cs="Times New Roman"/>
          <w:sz w:val="24"/>
          <w:szCs w:val="24"/>
        </w:rPr>
        <w:t xml:space="preserve"> italien. Ce cursus suppose de suivre une matière en italien, en l’occurrence l’histoire-géographie. A l’Université enfin, il s’inscrit en Langue Etrangère Appliquée italien (LEA), en ayant su très tôt qu’il voulait être professeur d’italien. Ses centres d’intérêt le conduisent toujours vers sa passion pour l’Italie. Il pratique le football au club de Villerupt. Mais les parties de foot</w:t>
      </w:r>
      <w:r w:rsidR="00D93049">
        <w:rPr>
          <w:rFonts w:ascii="Times New Roman" w:hAnsi="Times New Roman" w:cs="Times New Roman"/>
          <w:sz w:val="24"/>
          <w:szCs w:val="24"/>
        </w:rPr>
        <w:t>ball</w:t>
      </w:r>
      <w:r w:rsidRPr="00770C87">
        <w:rPr>
          <w:rFonts w:ascii="Times New Roman" w:hAnsi="Times New Roman" w:cs="Times New Roman"/>
          <w:sz w:val="24"/>
          <w:szCs w:val="24"/>
        </w:rPr>
        <w:t xml:space="preserve"> entre </w:t>
      </w:r>
      <w:r w:rsidR="00D93049">
        <w:rPr>
          <w:rFonts w:ascii="Times New Roman" w:hAnsi="Times New Roman" w:cs="Times New Roman"/>
          <w:sz w:val="24"/>
          <w:szCs w:val="24"/>
        </w:rPr>
        <w:t>amis</w:t>
      </w:r>
      <w:r w:rsidRPr="00770C87">
        <w:rPr>
          <w:rFonts w:ascii="Times New Roman" w:hAnsi="Times New Roman" w:cs="Times New Roman"/>
          <w:sz w:val="24"/>
          <w:szCs w:val="24"/>
        </w:rPr>
        <w:t xml:space="preserve"> deviennent souvent des matchs opposant les Ritals et les Portugais, l’autre communauté fortement présente à Villerupt</w:t>
      </w:r>
      <w:r w:rsidR="00D93049">
        <w:rPr>
          <w:rStyle w:val="Appelnotedebasdep"/>
          <w:rFonts w:ascii="Times New Roman" w:hAnsi="Times New Roman" w:cs="Times New Roman"/>
          <w:sz w:val="24"/>
          <w:szCs w:val="24"/>
        </w:rPr>
        <w:footnoteReference w:id="8"/>
      </w:r>
      <w:r w:rsidRPr="00770C87">
        <w:rPr>
          <w:rFonts w:ascii="Times New Roman" w:hAnsi="Times New Roman" w:cs="Times New Roman"/>
          <w:sz w:val="24"/>
          <w:szCs w:val="24"/>
        </w:rPr>
        <w:t>. Ses vacances de Toussaint et les premiers quinze jours de novembre sont occupés par le Festival du Film Italien auquel il participe activement : d’abord comme spectateur puis comme bénévole ; cela devient ensuite un engagement sur l’année en faisant partie du Conseil d’Administration du Pôle de l’Image, l’association organisatrice du Festival. Son groupe d’amis villeruptiens partage avec lui ce goût pour l’Italie, pour cette expression locale de la culture italienne. D’ailleurs, comme certains de ces amis, Sébastien a fait les démarches pour obtenir la double nationalité. Démarche qui a pu étonner,</w:t>
      </w:r>
      <w:r w:rsidR="007F4C3D">
        <w:rPr>
          <w:rFonts w:ascii="Times New Roman" w:hAnsi="Times New Roman" w:cs="Times New Roman"/>
          <w:sz w:val="24"/>
          <w:szCs w:val="24"/>
        </w:rPr>
        <w:t xml:space="preserve"> y compris ses grands-mères</w:t>
      </w:r>
      <w:r w:rsidRPr="00770C87">
        <w:rPr>
          <w:rFonts w:ascii="Times New Roman" w:hAnsi="Times New Roman" w:cs="Times New Roman"/>
          <w:sz w:val="24"/>
          <w:szCs w:val="24"/>
        </w:rPr>
        <w:t xml:space="preserve"> alors que ses grands-parents se sont livrés à une procédure difficile pour obtenir la nationalité française.Ainsi, par ses centres d’intérêt, par ses choix de vie, Sébastien </w:t>
      </w:r>
      <w:proofErr w:type="spellStart"/>
      <w:r w:rsidRPr="00770C87">
        <w:rPr>
          <w:rFonts w:ascii="Times New Roman" w:hAnsi="Times New Roman" w:cs="Times New Roman"/>
          <w:sz w:val="24"/>
          <w:szCs w:val="24"/>
        </w:rPr>
        <w:t>Ortoleva</w:t>
      </w:r>
      <w:proofErr w:type="spellEnd"/>
      <w:r w:rsidRPr="00770C87">
        <w:rPr>
          <w:rFonts w:ascii="Times New Roman" w:hAnsi="Times New Roman" w:cs="Times New Roman"/>
          <w:sz w:val="24"/>
          <w:szCs w:val="24"/>
        </w:rPr>
        <w:t xml:space="preserve"> est à la fois porteur d’une mémoire, qu’il cherche à comprendre, à faire vivre, et un passeur. Par sa jeunesse et son dynamisme, il contribue par exemple à apporter des idées neuves dans le cadre du Festival du Film Italien qui a vu s’ouvrir en 202</w:t>
      </w:r>
      <w:r w:rsidR="002B38DA">
        <w:rPr>
          <w:rFonts w:ascii="Times New Roman" w:hAnsi="Times New Roman" w:cs="Times New Roman"/>
          <w:sz w:val="24"/>
          <w:szCs w:val="24"/>
        </w:rPr>
        <w:t>1</w:t>
      </w:r>
      <w:r w:rsidRPr="00770C87">
        <w:rPr>
          <w:rFonts w:ascii="Times New Roman" w:hAnsi="Times New Roman" w:cs="Times New Roman"/>
          <w:sz w:val="24"/>
          <w:szCs w:val="24"/>
        </w:rPr>
        <w:t xml:space="preserve"> sa 4</w:t>
      </w:r>
      <w:r w:rsidR="002B38DA">
        <w:rPr>
          <w:rFonts w:ascii="Times New Roman" w:hAnsi="Times New Roman" w:cs="Times New Roman"/>
          <w:sz w:val="24"/>
          <w:szCs w:val="24"/>
        </w:rPr>
        <w:t>4</w:t>
      </w:r>
      <w:r w:rsidRPr="00770C87">
        <w:rPr>
          <w:rFonts w:ascii="Times New Roman" w:hAnsi="Times New Roman" w:cs="Times New Roman"/>
          <w:sz w:val="24"/>
          <w:szCs w:val="24"/>
          <w:vertAlign w:val="superscript"/>
        </w:rPr>
        <w:t>e</w:t>
      </w:r>
      <w:r w:rsidRPr="00770C87">
        <w:rPr>
          <w:rFonts w:ascii="Times New Roman" w:hAnsi="Times New Roman" w:cs="Times New Roman"/>
          <w:sz w:val="24"/>
          <w:szCs w:val="24"/>
        </w:rPr>
        <w:t xml:space="preserve"> édition.</w:t>
      </w:r>
    </w:p>
    <w:p w:rsidR="008513A8" w:rsidRPr="00770C87" w:rsidRDefault="008513A8" w:rsidP="007F4C3D">
      <w:pPr>
        <w:spacing w:line="240" w:lineRule="auto"/>
        <w:ind w:firstLine="708"/>
        <w:jc w:val="both"/>
        <w:rPr>
          <w:rFonts w:ascii="Times New Roman" w:hAnsi="Times New Roman" w:cs="Times New Roman"/>
          <w:bCs/>
          <w:sz w:val="24"/>
          <w:szCs w:val="24"/>
        </w:rPr>
      </w:pPr>
      <w:r w:rsidRPr="00770C87">
        <w:rPr>
          <w:rFonts w:ascii="Times New Roman" w:hAnsi="Times New Roman" w:cs="Times New Roman"/>
          <w:bCs/>
          <w:sz w:val="24"/>
          <w:szCs w:val="24"/>
        </w:rPr>
        <w:t xml:space="preserve">Par son métier de professeur d’italien, Sébastien </w:t>
      </w:r>
      <w:proofErr w:type="spellStart"/>
      <w:r w:rsidRPr="00770C87">
        <w:rPr>
          <w:rFonts w:ascii="Times New Roman" w:hAnsi="Times New Roman" w:cs="Times New Roman"/>
          <w:bCs/>
          <w:sz w:val="24"/>
          <w:szCs w:val="24"/>
        </w:rPr>
        <w:t>Ortoleva</w:t>
      </w:r>
      <w:proofErr w:type="spellEnd"/>
      <w:r w:rsidRPr="00770C87">
        <w:rPr>
          <w:rFonts w:ascii="Times New Roman" w:hAnsi="Times New Roman" w:cs="Times New Roman"/>
          <w:bCs/>
          <w:sz w:val="24"/>
          <w:szCs w:val="24"/>
        </w:rPr>
        <w:t xml:space="preserve"> est un passeu</w:t>
      </w:r>
      <w:r w:rsidR="00D93049">
        <w:rPr>
          <w:rFonts w:ascii="Times New Roman" w:hAnsi="Times New Roman" w:cs="Times New Roman"/>
          <w:bCs/>
          <w:sz w:val="24"/>
          <w:szCs w:val="24"/>
        </w:rPr>
        <w:t xml:space="preserve">r </w:t>
      </w:r>
      <w:r w:rsidRPr="00770C87">
        <w:rPr>
          <w:rFonts w:ascii="Times New Roman" w:hAnsi="Times New Roman" w:cs="Times New Roman"/>
          <w:bCs/>
          <w:sz w:val="24"/>
          <w:szCs w:val="24"/>
        </w:rPr>
        <w:t>de mots, d’expressions, de rythmes, de sonorités et d’accents</w:t>
      </w:r>
      <w:r w:rsidR="00D93049">
        <w:rPr>
          <w:rFonts w:ascii="Times New Roman" w:hAnsi="Times New Roman" w:cs="Times New Roman"/>
          <w:bCs/>
          <w:sz w:val="24"/>
          <w:szCs w:val="24"/>
        </w:rPr>
        <w:t xml:space="preserve"> ; bref, de tout un système linguistique qui permet de communiquer. </w:t>
      </w:r>
      <w:r w:rsidRPr="00770C87">
        <w:rPr>
          <w:rFonts w:ascii="Times New Roman" w:hAnsi="Times New Roman" w:cs="Times New Roman"/>
          <w:bCs/>
          <w:sz w:val="24"/>
          <w:szCs w:val="24"/>
        </w:rPr>
        <w:t xml:space="preserve">Mais c’est également un passeur de savoirs car apprendre une langue c’est aussi apprendre toute la culture qui entoure et a fait naître cette langue : l’histoire de l’Italie, son système politique, sa géographie et ses paysages, ses coutumes, sa gastronomie, etc. En somme, tout ce qui nourrit habituellement l’italophilie qui traverse la société française. C’est </w:t>
      </w:r>
      <w:r w:rsidR="007F4C3D">
        <w:rPr>
          <w:rFonts w:ascii="Times New Roman" w:hAnsi="Times New Roman" w:cs="Times New Roman"/>
          <w:bCs/>
          <w:sz w:val="24"/>
          <w:szCs w:val="24"/>
        </w:rPr>
        <w:t xml:space="preserve">enfin </w:t>
      </w:r>
      <w:r w:rsidRPr="00770C87">
        <w:rPr>
          <w:rFonts w:ascii="Times New Roman" w:hAnsi="Times New Roman" w:cs="Times New Roman"/>
          <w:bCs/>
          <w:sz w:val="24"/>
          <w:szCs w:val="24"/>
        </w:rPr>
        <w:t>un passeur de s</w:t>
      </w:r>
      <w:r w:rsidR="001A55F8">
        <w:rPr>
          <w:rFonts w:ascii="Times New Roman" w:hAnsi="Times New Roman" w:cs="Times New Roman"/>
          <w:bCs/>
          <w:sz w:val="24"/>
          <w:szCs w:val="24"/>
        </w:rPr>
        <w:t>avoirs sensoriels.</w:t>
      </w:r>
      <w:r w:rsidRPr="00770C87">
        <w:rPr>
          <w:rFonts w:ascii="Times New Roman" w:hAnsi="Times New Roman" w:cs="Times New Roman"/>
          <w:bCs/>
          <w:sz w:val="24"/>
          <w:szCs w:val="24"/>
        </w:rPr>
        <w:t xml:space="preserve"> Les récits de migrants insistent beaucoup sur les réminiscences sensorielles dont ils font preuve : une odeur d’enfance qu’un plat italien évoque, les couleurs d’un paysage qui rappellent l’Italie, etc. </w:t>
      </w:r>
    </w:p>
    <w:p w:rsidR="008513A8" w:rsidRPr="00770C87" w:rsidRDefault="00CC6471" w:rsidP="00D93049">
      <w:pPr>
        <w:spacing w:line="240" w:lineRule="auto"/>
        <w:ind w:firstLine="708"/>
        <w:jc w:val="both"/>
        <w:rPr>
          <w:rFonts w:ascii="Times New Roman" w:hAnsi="Times New Roman" w:cs="Times New Roman"/>
          <w:sz w:val="24"/>
          <w:szCs w:val="24"/>
        </w:rPr>
      </w:pPr>
      <w:r w:rsidRPr="00770C87">
        <w:rPr>
          <w:rFonts w:ascii="Times New Roman" w:hAnsi="Times New Roman" w:cs="Times New Roman"/>
          <w:sz w:val="24"/>
          <w:szCs w:val="24"/>
        </w:rPr>
        <w:t xml:space="preserve">Sébastien </w:t>
      </w:r>
      <w:proofErr w:type="spellStart"/>
      <w:r w:rsidRPr="00770C87">
        <w:rPr>
          <w:rFonts w:ascii="Times New Roman" w:hAnsi="Times New Roman" w:cs="Times New Roman"/>
          <w:sz w:val="24"/>
          <w:szCs w:val="24"/>
        </w:rPr>
        <w:t>Ortoleva</w:t>
      </w:r>
      <w:proofErr w:type="spellEnd"/>
      <w:r w:rsidRPr="00770C87">
        <w:rPr>
          <w:rFonts w:ascii="Times New Roman" w:hAnsi="Times New Roman" w:cs="Times New Roman"/>
          <w:sz w:val="24"/>
          <w:szCs w:val="24"/>
        </w:rPr>
        <w:t xml:space="preserve"> est à la fois une figure paradigmatique de l’italianité et une exception</w:t>
      </w:r>
      <w:r w:rsidR="007F4C3D">
        <w:rPr>
          <w:rFonts w:ascii="Times New Roman" w:hAnsi="Times New Roman" w:cs="Times New Roman"/>
          <w:sz w:val="24"/>
          <w:szCs w:val="24"/>
        </w:rPr>
        <w:t>. Il</w:t>
      </w:r>
      <w:r w:rsidRPr="00770C87">
        <w:rPr>
          <w:rFonts w:ascii="Times New Roman" w:hAnsi="Times New Roman" w:cs="Times New Roman"/>
          <w:sz w:val="24"/>
          <w:szCs w:val="24"/>
        </w:rPr>
        <w:t xml:space="preserve"> est important d’apporter beaucoup de nuances.  </w:t>
      </w:r>
      <w:r w:rsidR="008513A8" w:rsidRPr="00770C87">
        <w:rPr>
          <w:rFonts w:ascii="Times New Roman" w:hAnsi="Times New Roman" w:cs="Times New Roman"/>
          <w:sz w:val="24"/>
          <w:szCs w:val="24"/>
        </w:rPr>
        <w:t>C’est une exception car il est tout de même rare de trouver de tels itinéraires, à ce point tournés vers l’italianité.</w:t>
      </w:r>
      <w:r w:rsidR="007F4C3D">
        <w:rPr>
          <w:rFonts w:ascii="Times New Roman" w:hAnsi="Times New Roman" w:cs="Times New Roman"/>
          <w:sz w:val="24"/>
          <w:szCs w:val="24"/>
        </w:rPr>
        <w:t xml:space="preserve"> Les recherches en cours</w:t>
      </w:r>
      <w:r w:rsidR="007F4C3D">
        <w:rPr>
          <w:rStyle w:val="Appelnotedebasdep"/>
          <w:rFonts w:ascii="Times New Roman" w:hAnsi="Times New Roman" w:cs="Times New Roman"/>
          <w:sz w:val="24"/>
          <w:szCs w:val="24"/>
        </w:rPr>
        <w:footnoteReference w:id="9"/>
      </w:r>
      <w:r w:rsidR="007F4C3D">
        <w:rPr>
          <w:rFonts w:ascii="Times New Roman" w:hAnsi="Times New Roman" w:cs="Times New Roman"/>
          <w:sz w:val="24"/>
          <w:szCs w:val="24"/>
        </w:rPr>
        <w:t xml:space="preserve"> montrent plutôt</w:t>
      </w:r>
      <w:r w:rsidR="008513A8" w:rsidRPr="00770C87">
        <w:rPr>
          <w:rFonts w:ascii="Times New Roman" w:hAnsi="Times New Roman" w:cs="Times New Roman"/>
          <w:sz w:val="24"/>
          <w:szCs w:val="24"/>
        </w:rPr>
        <w:t xml:space="preserve"> des personnes qui témoignent de plus grandes « dissonances culturelles » pour reprendre le titre d’un ouvrage du sociologue Bernard Lahire</w:t>
      </w:r>
      <w:r w:rsidRPr="00770C87">
        <w:rPr>
          <w:rStyle w:val="Appelnotedebasdep"/>
          <w:rFonts w:ascii="Times New Roman" w:hAnsi="Times New Roman" w:cs="Times New Roman"/>
          <w:sz w:val="24"/>
          <w:szCs w:val="24"/>
        </w:rPr>
        <w:footnoteReference w:id="10"/>
      </w:r>
      <w:r w:rsidR="008513A8" w:rsidRPr="00770C87">
        <w:rPr>
          <w:rFonts w:ascii="Times New Roman" w:hAnsi="Times New Roman" w:cs="Times New Roman"/>
          <w:sz w:val="24"/>
          <w:szCs w:val="24"/>
        </w:rPr>
        <w:t xml:space="preserve">. </w:t>
      </w:r>
      <w:r w:rsidR="00536AAD">
        <w:rPr>
          <w:rFonts w:ascii="Times New Roman" w:hAnsi="Times New Roman" w:cs="Times New Roman"/>
          <w:sz w:val="24"/>
          <w:szCs w:val="24"/>
        </w:rPr>
        <w:t>On</w:t>
      </w:r>
      <w:r w:rsidR="008513A8" w:rsidRPr="00770C87">
        <w:rPr>
          <w:rFonts w:ascii="Times New Roman" w:hAnsi="Times New Roman" w:cs="Times New Roman"/>
          <w:sz w:val="24"/>
          <w:szCs w:val="24"/>
        </w:rPr>
        <w:t xml:space="preserve"> constate plutôt une mosaïque de rapports à la langue italienne, des niveaux de maîtrise très hétérogènes et une mosaïque de rapports à l’italianité. Mais c’est aussi une figure paradigmatique car contrairement à ce qu’on peut constater à première vue, l’italianité reste une réalité en Lorraine du fer. La télévision italienne est présente dans bien des foyers, on continue de partir en vacances </w:t>
      </w:r>
      <w:r w:rsidR="008513A8" w:rsidRPr="00770C87">
        <w:rPr>
          <w:rFonts w:ascii="Times New Roman" w:hAnsi="Times New Roman" w:cs="Times New Roman"/>
          <w:sz w:val="24"/>
          <w:szCs w:val="24"/>
        </w:rPr>
        <w:lastRenderedPageBreak/>
        <w:t>en Italie et si ses manifestations se font très discrètes au cours de l’année, l’italianité est revivifiée au moment du Festival</w:t>
      </w:r>
      <w:r w:rsidR="007F4C3D">
        <w:rPr>
          <w:rStyle w:val="Appelnotedebasdep"/>
          <w:rFonts w:ascii="Times New Roman" w:hAnsi="Times New Roman" w:cs="Times New Roman"/>
          <w:sz w:val="24"/>
          <w:szCs w:val="24"/>
        </w:rPr>
        <w:footnoteReference w:id="11"/>
      </w:r>
      <w:r w:rsidR="008513A8" w:rsidRPr="00770C87">
        <w:rPr>
          <w:rFonts w:ascii="Times New Roman" w:hAnsi="Times New Roman" w:cs="Times New Roman"/>
          <w:sz w:val="24"/>
          <w:szCs w:val="24"/>
        </w:rPr>
        <w:t xml:space="preserve">. </w:t>
      </w:r>
    </w:p>
    <w:p w:rsidR="008513A8" w:rsidRPr="00770C87" w:rsidRDefault="00CC6471" w:rsidP="002B38DA">
      <w:pPr>
        <w:spacing w:line="240" w:lineRule="auto"/>
        <w:ind w:firstLine="708"/>
        <w:jc w:val="both"/>
        <w:rPr>
          <w:rFonts w:ascii="Times New Roman" w:hAnsi="Times New Roman" w:cs="Times New Roman"/>
          <w:sz w:val="24"/>
          <w:szCs w:val="24"/>
        </w:rPr>
      </w:pPr>
      <w:r w:rsidRPr="00770C87">
        <w:rPr>
          <w:rFonts w:ascii="Times New Roman" w:hAnsi="Times New Roman" w:cs="Times New Roman"/>
          <w:sz w:val="24"/>
          <w:szCs w:val="24"/>
        </w:rPr>
        <w:t xml:space="preserve">Les professeurs d’italien sont des passeurs à l’italianité affirmée, mais qui n’échappent pas à la polymorphie des rapports à l’italianité qui traversent </w:t>
      </w:r>
      <w:r w:rsidR="00430DA7" w:rsidRPr="00770C87">
        <w:rPr>
          <w:rFonts w:ascii="Times New Roman" w:hAnsi="Times New Roman" w:cs="Times New Roman"/>
          <w:sz w:val="24"/>
          <w:szCs w:val="24"/>
        </w:rPr>
        <w:t xml:space="preserve">l’ensemble des descendants d’Italiens. </w:t>
      </w:r>
    </w:p>
    <w:p w:rsidR="00430DA7" w:rsidRDefault="009148FB" w:rsidP="009148FB">
      <w:pPr>
        <w:pStyle w:val="Paragraphedeliste"/>
        <w:numPr>
          <w:ilvl w:val="0"/>
          <w:numId w:val="21"/>
        </w:numPr>
        <w:spacing w:line="240" w:lineRule="auto"/>
        <w:jc w:val="both"/>
        <w:rPr>
          <w:rFonts w:ascii="Times New Roman" w:hAnsi="Times New Roman" w:cs="Times New Roman"/>
          <w:b/>
          <w:bCs/>
          <w:sz w:val="24"/>
          <w:szCs w:val="24"/>
        </w:rPr>
      </w:pPr>
      <w:r w:rsidRPr="009148FB">
        <w:rPr>
          <w:rFonts w:ascii="Times New Roman" w:hAnsi="Times New Roman" w:cs="Times New Roman"/>
          <w:b/>
          <w:bCs/>
          <w:sz w:val="24"/>
          <w:szCs w:val="24"/>
        </w:rPr>
        <w:t>L’acte d’apprentissage comme passage vers l’</w:t>
      </w:r>
      <w:r w:rsidR="00A94A5F">
        <w:rPr>
          <w:rFonts w:ascii="Times New Roman" w:hAnsi="Times New Roman" w:cs="Times New Roman"/>
          <w:b/>
          <w:bCs/>
          <w:sz w:val="24"/>
          <w:szCs w:val="24"/>
        </w:rPr>
        <w:t>Italie</w:t>
      </w:r>
    </w:p>
    <w:p w:rsidR="00A94A5F" w:rsidRPr="009148FB" w:rsidRDefault="00A94A5F" w:rsidP="00A94A5F">
      <w:pPr>
        <w:pStyle w:val="Paragraphedeliste"/>
        <w:spacing w:line="240" w:lineRule="auto"/>
        <w:jc w:val="both"/>
        <w:rPr>
          <w:rFonts w:ascii="Times New Roman" w:hAnsi="Times New Roman" w:cs="Times New Roman"/>
          <w:b/>
          <w:bCs/>
          <w:sz w:val="24"/>
          <w:szCs w:val="24"/>
        </w:rPr>
      </w:pPr>
    </w:p>
    <w:p w:rsidR="00AB278B" w:rsidRPr="00FE6A35" w:rsidRDefault="00AB278B" w:rsidP="00AB278B">
      <w:pPr>
        <w:pStyle w:val="Paragraphedeliste"/>
        <w:numPr>
          <w:ilvl w:val="0"/>
          <w:numId w:val="22"/>
        </w:numPr>
        <w:spacing w:line="240" w:lineRule="auto"/>
        <w:jc w:val="both"/>
        <w:rPr>
          <w:rFonts w:ascii="Times New Roman" w:hAnsi="Times New Roman" w:cs="Times New Roman"/>
          <w:b/>
          <w:bCs/>
          <w:sz w:val="24"/>
          <w:szCs w:val="24"/>
        </w:rPr>
      </w:pPr>
      <w:r w:rsidRPr="00FE6A35">
        <w:rPr>
          <w:rFonts w:ascii="Times New Roman" w:hAnsi="Times New Roman" w:cs="Times New Roman"/>
          <w:b/>
          <w:bCs/>
          <w:sz w:val="24"/>
          <w:szCs w:val="24"/>
        </w:rPr>
        <w:t>Panorama de l’enseignement de l’italien</w:t>
      </w:r>
    </w:p>
    <w:p w:rsidR="00535195" w:rsidRPr="00770C87" w:rsidRDefault="00535195" w:rsidP="009148FB">
      <w:pPr>
        <w:spacing w:line="240" w:lineRule="auto"/>
        <w:ind w:firstLine="360"/>
        <w:jc w:val="both"/>
        <w:rPr>
          <w:rFonts w:ascii="Times New Roman" w:hAnsi="Times New Roman" w:cs="Times New Roman"/>
          <w:sz w:val="24"/>
          <w:szCs w:val="24"/>
        </w:rPr>
      </w:pPr>
      <w:r w:rsidRPr="00770C87">
        <w:rPr>
          <w:rFonts w:ascii="Times New Roman" w:hAnsi="Times New Roman" w:cs="Times New Roman"/>
          <w:sz w:val="24"/>
          <w:szCs w:val="24"/>
        </w:rPr>
        <w:t>Entre 1945 et 2015, le panorama des cours d’italien à l’école a beaucoup évolué et il faut distinguer trois périodes : de 1945 jusqu’au début des années 1970, les années 1970-1980 et enfin des années 1980 à nos jours.</w:t>
      </w:r>
    </w:p>
    <w:p w:rsidR="00535195" w:rsidRPr="00770C87" w:rsidRDefault="00535195" w:rsidP="009148FB">
      <w:pPr>
        <w:spacing w:line="240" w:lineRule="auto"/>
        <w:ind w:firstLine="360"/>
        <w:jc w:val="both"/>
        <w:rPr>
          <w:rFonts w:ascii="Times New Roman" w:hAnsi="Times New Roman" w:cs="Times New Roman"/>
          <w:sz w:val="24"/>
          <w:szCs w:val="24"/>
        </w:rPr>
      </w:pPr>
      <w:r w:rsidRPr="00770C87">
        <w:rPr>
          <w:rFonts w:ascii="Times New Roman" w:hAnsi="Times New Roman" w:cs="Times New Roman"/>
          <w:sz w:val="24"/>
          <w:szCs w:val="24"/>
        </w:rPr>
        <w:t xml:space="preserve">Entre 1945 et </w:t>
      </w:r>
      <w:r w:rsidR="00AD7A41" w:rsidRPr="00770C87">
        <w:rPr>
          <w:rFonts w:ascii="Times New Roman" w:hAnsi="Times New Roman" w:cs="Times New Roman"/>
          <w:sz w:val="24"/>
          <w:szCs w:val="24"/>
        </w:rPr>
        <w:t>le début des années 1970</w:t>
      </w:r>
      <w:r w:rsidRPr="00770C87">
        <w:rPr>
          <w:rFonts w:ascii="Times New Roman" w:hAnsi="Times New Roman" w:cs="Times New Roman"/>
          <w:sz w:val="24"/>
          <w:szCs w:val="24"/>
        </w:rPr>
        <w:t xml:space="preserve">, deux systèmes d’enseignement cohabitent : le primaire et le secondaire. La plupart du temps, les enfants d’immigrés italiens </w:t>
      </w:r>
      <w:r w:rsidR="00BB37CA" w:rsidRPr="00770C87">
        <w:rPr>
          <w:rFonts w:ascii="Times New Roman" w:hAnsi="Times New Roman" w:cs="Times New Roman"/>
          <w:sz w:val="24"/>
          <w:szCs w:val="24"/>
        </w:rPr>
        <w:t>sont alors</w:t>
      </w:r>
      <w:r w:rsidRPr="00770C87">
        <w:rPr>
          <w:rFonts w:ascii="Times New Roman" w:hAnsi="Times New Roman" w:cs="Times New Roman"/>
          <w:sz w:val="24"/>
          <w:szCs w:val="24"/>
        </w:rPr>
        <w:t xml:space="preserve"> filles et fils d’ouvriers ou de mineurs. Ils fréquentent donc les écoles primaires, se destinant à des études courtes. S’</w:t>
      </w:r>
      <w:r w:rsidR="00BB37CA" w:rsidRPr="00770C87">
        <w:rPr>
          <w:rFonts w:ascii="Times New Roman" w:hAnsi="Times New Roman" w:cs="Times New Roman"/>
          <w:sz w:val="24"/>
          <w:szCs w:val="24"/>
        </w:rPr>
        <w:t>ils veulent</w:t>
      </w:r>
      <w:r w:rsidRPr="00770C87">
        <w:rPr>
          <w:rFonts w:ascii="Times New Roman" w:hAnsi="Times New Roman" w:cs="Times New Roman"/>
          <w:sz w:val="24"/>
          <w:szCs w:val="24"/>
        </w:rPr>
        <w:t xml:space="preserve"> apprendre l’italien, ils d</w:t>
      </w:r>
      <w:r w:rsidR="00BB37CA" w:rsidRPr="00770C87">
        <w:rPr>
          <w:rFonts w:ascii="Times New Roman" w:hAnsi="Times New Roman" w:cs="Times New Roman"/>
          <w:sz w:val="24"/>
          <w:szCs w:val="24"/>
        </w:rPr>
        <w:t>oivent</w:t>
      </w:r>
      <w:r w:rsidRPr="00770C87">
        <w:rPr>
          <w:rFonts w:ascii="Times New Roman" w:hAnsi="Times New Roman" w:cs="Times New Roman"/>
          <w:sz w:val="24"/>
          <w:szCs w:val="24"/>
        </w:rPr>
        <w:t xml:space="preserve"> suivre les cours donnés par des associations italiennes, en dehors du temps scolaire. Cette période correspond à la dernière vague migratoire de Transalpins en Lorraine (années 1950-1960)</w:t>
      </w:r>
      <w:r w:rsidR="00BB37CA" w:rsidRPr="00770C87">
        <w:rPr>
          <w:rFonts w:ascii="Times New Roman" w:hAnsi="Times New Roman" w:cs="Times New Roman"/>
          <w:sz w:val="24"/>
          <w:szCs w:val="24"/>
        </w:rPr>
        <w:t xml:space="preserve"> : </w:t>
      </w:r>
      <w:r w:rsidRPr="00770C87">
        <w:rPr>
          <w:rFonts w:ascii="Times New Roman" w:hAnsi="Times New Roman" w:cs="Times New Roman"/>
          <w:sz w:val="24"/>
          <w:szCs w:val="24"/>
        </w:rPr>
        <w:t>pour relancer l’économie d’après-guerre les besoins en main d’œuvre en Lorraine du fer comme en Franc</w:t>
      </w:r>
      <w:r w:rsidR="00BB37CA" w:rsidRPr="00770C87">
        <w:rPr>
          <w:rFonts w:ascii="Times New Roman" w:hAnsi="Times New Roman" w:cs="Times New Roman"/>
          <w:sz w:val="24"/>
          <w:szCs w:val="24"/>
        </w:rPr>
        <w:t>e</w:t>
      </w:r>
      <w:r w:rsidRPr="00770C87">
        <w:rPr>
          <w:rFonts w:ascii="Times New Roman" w:hAnsi="Times New Roman" w:cs="Times New Roman"/>
          <w:sz w:val="24"/>
          <w:szCs w:val="24"/>
        </w:rPr>
        <w:t xml:space="preserve"> en général sont </w:t>
      </w:r>
      <w:r w:rsidR="00BB37CA" w:rsidRPr="00770C87">
        <w:rPr>
          <w:rFonts w:ascii="Times New Roman" w:hAnsi="Times New Roman" w:cs="Times New Roman"/>
          <w:sz w:val="24"/>
          <w:szCs w:val="24"/>
        </w:rPr>
        <w:t xml:space="preserve">en effet </w:t>
      </w:r>
      <w:r w:rsidRPr="00770C87">
        <w:rPr>
          <w:rFonts w:ascii="Times New Roman" w:hAnsi="Times New Roman" w:cs="Times New Roman"/>
          <w:sz w:val="24"/>
          <w:szCs w:val="24"/>
        </w:rPr>
        <w:t xml:space="preserve">importants. Mais déjà les premières mines de fer ferment (dès 1949 à Auboué) et la désindustrialisation s’amorce. Les luttes syndicales qui avaient démarré dès le début du siècle se font plus vives ; elles s’articulent à un Parti Communiste bien enraciné en Lorraine du fer. </w:t>
      </w:r>
      <w:r w:rsidR="00917FEA" w:rsidRPr="00770C87">
        <w:rPr>
          <w:rFonts w:ascii="Times New Roman" w:hAnsi="Times New Roman" w:cs="Times New Roman"/>
          <w:sz w:val="24"/>
          <w:szCs w:val="24"/>
        </w:rPr>
        <w:t>Cet enracinement ainsi que le contexte de guerre froide posent d’ailleurs souci dans l’organisation des cours d’italien car les membres des associations italiennes, souvent communistes sont considérés avec beaucoup de suspicion par les autorités françaises</w:t>
      </w:r>
      <w:r w:rsidR="00AB278B">
        <w:rPr>
          <w:rStyle w:val="Appelnotedebasdep"/>
          <w:rFonts w:ascii="Times New Roman" w:hAnsi="Times New Roman" w:cs="Times New Roman"/>
          <w:sz w:val="24"/>
          <w:szCs w:val="24"/>
        </w:rPr>
        <w:footnoteReference w:id="12"/>
      </w:r>
      <w:r w:rsidR="00917FEA" w:rsidRPr="00770C87">
        <w:rPr>
          <w:rFonts w:ascii="Times New Roman" w:hAnsi="Times New Roman" w:cs="Times New Roman"/>
          <w:sz w:val="24"/>
          <w:szCs w:val="24"/>
        </w:rPr>
        <w:t xml:space="preserve">. </w:t>
      </w:r>
    </w:p>
    <w:p w:rsidR="00535195" w:rsidRPr="00770C87" w:rsidRDefault="00AB278B" w:rsidP="00AB278B">
      <w:pPr>
        <w:spacing w:line="240" w:lineRule="auto"/>
        <w:ind w:firstLine="360"/>
        <w:jc w:val="both"/>
        <w:rPr>
          <w:rFonts w:ascii="Times New Roman" w:hAnsi="Times New Roman" w:cs="Times New Roman"/>
          <w:sz w:val="24"/>
          <w:szCs w:val="24"/>
        </w:rPr>
      </w:pPr>
      <w:r>
        <w:rPr>
          <w:rFonts w:ascii="Times New Roman" w:hAnsi="Times New Roman" w:cs="Times New Roman"/>
          <w:sz w:val="24"/>
          <w:szCs w:val="24"/>
        </w:rPr>
        <w:t>Au cours des années 1970-1980, l’enseignement de l’italien aux enfants d’immigrés connaît d’importants bouleversements</w:t>
      </w:r>
      <w:r w:rsidR="00535195" w:rsidRPr="00770C87">
        <w:rPr>
          <w:rFonts w:ascii="Times New Roman" w:hAnsi="Times New Roman" w:cs="Times New Roman"/>
          <w:sz w:val="24"/>
          <w:szCs w:val="24"/>
        </w:rPr>
        <w:t>. En 1975, par la loi Haby</w:t>
      </w:r>
      <w:r>
        <w:rPr>
          <w:rStyle w:val="Appelnotedebasdep"/>
          <w:rFonts w:ascii="Times New Roman" w:hAnsi="Times New Roman" w:cs="Times New Roman"/>
          <w:sz w:val="24"/>
          <w:szCs w:val="24"/>
        </w:rPr>
        <w:footnoteReference w:id="13"/>
      </w:r>
      <w:r w:rsidR="00535195" w:rsidRPr="00770C87">
        <w:rPr>
          <w:rFonts w:ascii="Times New Roman" w:hAnsi="Times New Roman" w:cs="Times New Roman"/>
          <w:sz w:val="24"/>
          <w:szCs w:val="24"/>
        </w:rPr>
        <w:t xml:space="preserve">, le collège unique est créé. </w:t>
      </w:r>
      <w:r w:rsidR="00C25594" w:rsidRPr="00770C87">
        <w:rPr>
          <w:rFonts w:ascii="Times New Roman" w:hAnsi="Times New Roman" w:cs="Times New Roman"/>
          <w:sz w:val="24"/>
          <w:szCs w:val="24"/>
        </w:rPr>
        <w:t xml:space="preserve">C’est-à-dire qu’à partir de cette date, tous les enfants iront à la même école, auront les mêmes possibilités d’enseignement. Autre changement important : la création des ELCO (enseignements en langues et cultures d’origine) ; désormais, c’est l’Education Nationale qui propose </w:t>
      </w:r>
      <w:r w:rsidR="006603A3" w:rsidRPr="00770C87">
        <w:rPr>
          <w:rFonts w:ascii="Times New Roman" w:hAnsi="Times New Roman" w:cs="Times New Roman"/>
          <w:sz w:val="24"/>
          <w:szCs w:val="24"/>
        </w:rPr>
        <w:t xml:space="preserve">aux enfants originaires de la Botte </w:t>
      </w:r>
      <w:r w:rsidR="00C25594" w:rsidRPr="00770C87">
        <w:rPr>
          <w:rFonts w:ascii="Times New Roman" w:hAnsi="Times New Roman" w:cs="Times New Roman"/>
          <w:sz w:val="24"/>
          <w:szCs w:val="24"/>
        </w:rPr>
        <w:t>un enseignement de la langue italienne soit pendant le temps scolaire (« cours intégrés ») soit en dehors (« cours différé</w:t>
      </w:r>
      <w:r w:rsidR="002E4573">
        <w:rPr>
          <w:rFonts w:ascii="Times New Roman" w:hAnsi="Times New Roman" w:cs="Times New Roman"/>
          <w:sz w:val="24"/>
          <w:szCs w:val="24"/>
        </w:rPr>
        <w:t>s</w:t>
      </w:r>
      <w:r w:rsidR="00C25594" w:rsidRPr="00770C87">
        <w:rPr>
          <w:rFonts w:ascii="Times New Roman" w:hAnsi="Times New Roman" w:cs="Times New Roman"/>
          <w:sz w:val="24"/>
          <w:szCs w:val="24"/>
        </w:rPr>
        <w:t> »). Ce sont toujours des professeurs hors Education Nationale, désormais payés par l</w:t>
      </w:r>
      <w:r>
        <w:rPr>
          <w:rFonts w:ascii="Times New Roman" w:hAnsi="Times New Roman" w:cs="Times New Roman"/>
          <w:sz w:val="24"/>
          <w:szCs w:val="24"/>
        </w:rPr>
        <w:t>e Gouvernement italien</w:t>
      </w:r>
      <w:r w:rsidR="00C25594" w:rsidRPr="00770C87">
        <w:rPr>
          <w:rFonts w:ascii="Times New Roman" w:hAnsi="Times New Roman" w:cs="Times New Roman"/>
          <w:sz w:val="24"/>
          <w:szCs w:val="24"/>
        </w:rPr>
        <w:t xml:space="preserve"> qui assurent ces cours mais le changement est important</w:t>
      </w:r>
      <w:r>
        <w:rPr>
          <w:rFonts w:ascii="Times New Roman" w:hAnsi="Times New Roman" w:cs="Times New Roman"/>
          <w:sz w:val="24"/>
          <w:szCs w:val="24"/>
        </w:rPr>
        <w:t>. P</w:t>
      </w:r>
      <w:r w:rsidR="00C25594" w:rsidRPr="00770C87">
        <w:rPr>
          <w:rFonts w:ascii="Times New Roman" w:hAnsi="Times New Roman" w:cs="Times New Roman"/>
          <w:sz w:val="24"/>
          <w:szCs w:val="24"/>
        </w:rPr>
        <w:t xml:space="preserve">ar </w:t>
      </w:r>
      <w:r w:rsidR="002E4573">
        <w:rPr>
          <w:rFonts w:ascii="Times New Roman" w:hAnsi="Times New Roman" w:cs="Times New Roman"/>
          <w:sz w:val="24"/>
          <w:szCs w:val="24"/>
        </w:rPr>
        <w:t xml:space="preserve">cette </w:t>
      </w:r>
      <w:r w:rsidR="00C25594" w:rsidRPr="00770C87">
        <w:rPr>
          <w:rFonts w:ascii="Times New Roman" w:hAnsi="Times New Roman" w:cs="Times New Roman"/>
          <w:sz w:val="24"/>
          <w:szCs w:val="24"/>
        </w:rPr>
        <w:t>institutionnalisation, l’identité singulière des enfants d’immigrés est reconnue. Les luttes pour la survie de l’outil de travail c’est-à-dire la mine ou l’usine sont particulièrement fortes pendant cette décennie</w:t>
      </w:r>
      <w:r>
        <w:rPr>
          <w:rFonts w:ascii="Times New Roman" w:hAnsi="Times New Roman" w:cs="Times New Roman"/>
          <w:sz w:val="24"/>
          <w:szCs w:val="24"/>
        </w:rPr>
        <w:t xml:space="preserve"> tandis que</w:t>
      </w:r>
      <w:r w:rsidR="00C25594" w:rsidRPr="00770C87">
        <w:rPr>
          <w:rFonts w:ascii="Times New Roman" w:hAnsi="Times New Roman" w:cs="Times New Roman"/>
          <w:sz w:val="24"/>
          <w:szCs w:val="24"/>
        </w:rPr>
        <w:t xml:space="preserve"> la fin des Trente Glorieuses, la crise économique et la montée du chômage</w:t>
      </w:r>
      <w:r>
        <w:rPr>
          <w:rFonts w:ascii="Times New Roman" w:hAnsi="Times New Roman" w:cs="Times New Roman"/>
          <w:sz w:val="24"/>
          <w:szCs w:val="24"/>
        </w:rPr>
        <w:t xml:space="preserve"> instaurent en France un nouveau contexte économique et social</w:t>
      </w:r>
      <w:r w:rsidR="00C25594" w:rsidRPr="00770C87">
        <w:rPr>
          <w:rFonts w:ascii="Times New Roman" w:hAnsi="Times New Roman" w:cs="Times New Roman"/>
          <w:sz w:val="24"/>
          <w:szCs w:val="24"/>
        </w:rPr>
        <w:t xml:space="preserve">. Globalement, dans la société française, l’identité ouvrière n’est plus aussi valorisée qu’auparavant et les enfants d’Italiens commencent à chercher, de façon consciente ou pas, d’autres sources d’identification, l’italianité en est une. </w:t>
      </w:r>
    </w:p>
    <w:p w:rsidR="00C25594" w:rsidRPr="00770C87" w:rsidRDefault="00C25594" w:rsidP="00AB278B">
      <w:pPr>
        <w:spacing w:line="240" w:lineRule="auto"/>
        <w:ind w:firstLine="360"/>
        <w:jc w:val="both"/>
        <w:rPr>
          <w:rFonts w:ascii="Times New Roman" w:hAnsi="Times New Roman" w:cs="Times New Roman"/>
          <w:sz w:val="24"/>
          <w:szCs w:val="24"/>
        </w:rPr>
      </w:pPr>
      <w:r w:rsidRPr="00770C87">
        <w:rPr>
          <w:rFonts w:ascii="Times New Roman" w:hAnsi="Times New Roman" w:cs="Times New Roman"/>
          <w:sz w:val="24"/>
          <w:szCs w:val="24"/>
        </w:rPr>
        <w:t xml:space="preserve">Et enfin, à partir des années 1980, </w:t>
      </w:r>
      <w:r w:rsidR="00696625" w:rsidRPr="00770C87">
        <w:rPr>
          <w:rFonts w:ascii="Times New Roman" w:hAnsi="Times New Roman" w:cs="Times New Roman"/>
          <w:sz w:val="24"/>
          <w:szCs w:val="24"/>
        </w:rPr>
        <w:t>l’italien s’installe d</w:t>
      </w:r>
      <w:r w:rsidR="00871C78">
        <w:rPr>
          <w:rFonts w:ascii="Times New Roman" w:hAnsi="Times New Roman" w:cs="Times New Roman"/>
          <w:sz w:val="24"/>
          <w:szCs w:val="24"/>
        </w:rPr>
        <w:t>e manière plus affirmée</w:t>
      </w:r>
      <w:r w:rsidR="00696625" w:rsidRPr="00770C87">
        <w:rPr>
          <w:rFonts w:ascii="Times New Roman" w:hAnsi="Times New Roman" w:cs="Times New Roman"/>
          <w:sz w:val="24"/>
          <w:szCs w:val="24"/>
        </w:rPr>
        <w:t xml:space="preserve"> dans la carte des langues vivantes (</w:t>
      </w:r>
      <w:r w:rsidR="00871C78">
        <w:rPr>
          <w:rFonts w:ascii="Times New Roman" w:hAnsi="Times New Roman" w:cs="Times New Roman"/>
          <w:sz w:val="24"/>
          <w:szCs w:val="24"/>
        </w:rPr>
        <w:t>quatrième</w:t>
      </w:r>
      <w:r w:rsidR="00DC6154" w:rsidRPr="00770C87">
        <w:rPr>
          <w:rFonts w:ascii="Times New Roman" w:hAnsi="Times New Roman" w:cs="Times New Roman"/>
          <w:sz w:val="24"/>
          <w:szCs w:val="24"/>
        </w:rPr>
        <w:t>langue enseignée</w:t>
      </w:r>
      <w:r w:rsidR="00696625" w:rsidRPr="00770C87">
        <w:rPr>
          <w:rFonts w:ascii="Times New Roman" w:hAnsi="Times New Roman" w:cs="Times New Roman"/>
          <w:sz w:val="24"/>
          <w:szCs w:val="24"/>
        </w:rPr>
        <w:t xml:space="preserve"> en France derrière l’anglais, l’espagnol et l’allemand) tandis que la spécificité de l’ELCO se maintient en dépit de la volonté d’absorption. </w:t>
      </w:r>
      <w:r w:rsidR="00DC6154" w:rsidRPr="00770C87">
        <w:rPr>
          <w:rFonts w:ascii="Times New Roman" w:hAnsi="Times New Roman" w:cs="Times New Roman"/>
          <w:sz w:val="24"/>
          <w:szCs w:val="24"/>
        </w:rPr>
        <w:t xml:space="preserve">En Lorraine, cet enseignement est bien implanté, à l’image de ce qu’on peut constater dans d’autres régions qui ont connu une forte immigration italienne, en Provence-Alpes-Côte d’Azur par exemple. La France, avec la persistance du chômage connaît ce qui est couramment appelé « une crise des banlieues » qui met sur le devant de la scène </w:t>
      </w:r>
      <w:r w:rsidR="00DC6154" w:rsidRPr="00770C87">
        <w:rPr>
          <w:rFonts w:ascii="Times New Roman" w:hAnsi="Times New Roman" w:cs="Times New Roman"/>
          <w:sz w:val="24"/>
          <w:szCs w:val="24"/>
        </w:rPr>
        <w:lastRenderedPageBreak/>
        <w:t>les difficultés rencontrées par les populations d’origine étrangère. Les Italiens apparaissent alors comme une communauté qui a réussi son intégration</w:t>
      </w:r>
      <w:r w:rsidR="00A74EC1">
        <w:rPr>
          <w:rStyle w:val="Appelnotedebasdep"/>
          <w:rFonts w:ascii="Times New Roman" w:hAnsi="Times New Roman" w:cs="Times New Roman"/>
          <w:sz w:val="24"/>
          <w:szCs w:val="24"/>
        </w:rPr>
        <w:footnoteReference w:id="14"/>
      </w:r>
      <w:r w:rsidR="00DC6154" w:rsidRPr="00770C87">
        <w:rPr>
          <w:rFonts w:ascii="Times New Roman" w:hAnsi="Times New Roman" w:cs="Times New Roman"/>
          <w:sz w:val="24"/>
          <w:szCs w:val="24"/>
        </w:rPr>
        <w:t xml:space="preserve">. </w:t>
      </w:r>
    </w:p>
    <w:p w:rsidR="00430DA7" w:rsidRPr="00A94A5F" w:rsidRDefault="00430DA7" w:rsidP="00A94A5F">
      <w:pPr>
        <w:pStyle w:val="Paragraphedeliste"/>
        <w:numPr>
          <w:ilvl w:val="0"/>
          <w:numId w:val="22"/>
        </w:numPr>
        <w:spacing w:line="240" w:lineRule="auto"/>
        <w:jc w:val="both"/>
        <w:rPr>
          <w:rFonts w:ascii="Times New Roman" w:hAnsi="Times New Roman" w:cs="Times New Roman"/>
          <w:b/>
          <w:bCs/>
          <w:sz w:val="24"/>
          <w:szCs w:val="24"/>
        </w:rPr>
      </w:pPr>
      <w:r w:rsidRPr="00A94A5F">
        <w:rPr>
          <w:rFonts w:ascii="Times New Roman" w:hAnsi="Times New Roman" w:cs="Times New Roman"/>
          <w:b/>
          <w:bCs/>
          <w:sz w:val="24"/>
          <w:szCs w:val="24"/>
        </w:rPr>
        <w:t>Culture hybride et transnationale</w:t>
      </w:r>
    </w:p>
    <w:p w:rsidR="00430DA7" w:rsidRPr="00770C87" w:rsidRDefault="008210EE" w:rsidP="00B60C6E">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L</w:t>
      </w:r>
      <w:r w:rsidR="00430DA7" w:rsidRPr="00770C87">
        <w:rPr>
          <w:rFonts w:ascii="Times New Roman" w:hAnsi="Times New Roman" w:cs="Times New Roman"/>
          <w:sz w:val="24"/>
          <w:szCs w:val="24"/>
        </w:rPr>
        <w:t xml:space="preserve">e transnationalisme est un concept approprié pour penser l’itinéraire des descendants d’Italiens. </w:t>
      </w:r>
      <w:r>
        <w:rPr>
          <w:rFonts w:ascii="Times New Roman" w:hAnsi="Times New Roman" w:cs="Times New Roman"/>
          <w:sz w:val="24"/>
          <w:szCs w:val="24"/>
        </w:rPr>
        <w:t>Il peut être défini</w:t>
      </w:r>
      <w:r w:rsidR="00430DA7" w:rsidRPr="00770C87">
        <w:rPr>
          <w:rFonts w:ascii="Times New Roman" w:hAnsi="Times New Roman" w:cs="Times New Roman"/>
          <w:sz w:val="24"/>
          <w:szCs w:val="24"/>
        </w:rPr>
        <w:t xml:space="preserve"> comme un espace créé par les migrants ou leurs descendants entre leur pays d’origine et leur pays d’accueil. Cet espace peut être imaginaire ou réel, le transnationalisme est donc un déplacement des identités qui reposent habituellement sur le territoire national vers un territoire qui le transcende. </w:t>
      </w:r>
      <w:r w:rsidR="00D04A35">
        <w:rPr>
          <w:rFonts w:ascii="Times New Roman" w:hAnsi="Times New Roman" w:cs="Times New Roman"/>
          <w:sz w:val="24"/>
          <w:szCs w:val="24"/>
        </w:rPr>
        <w:t xml:space="preserve">Selon </w:t>
      </w:r>
      <w:r w:rsidR="00430DA7" w:rsidRPr="00770C87">
        <w:rPr>
          <w:rFonts w:ascii="Times New Roman" w:hAnsi="Times New Roman" w:cs="Times New Roman"/>
          <w:sz w:val="24"/>
          <w:szCs w:val="24"/>
        </w:rPr>
        <w:t xml:space="preserve">Tiziana </w:t>
      </w:r>
      <w:proofErr w:type="spellStart"/>
      <w:r w:rsidR="00430DA7" w:rsidRPr="00770C87">
        <w:rPr>
          <w:rFonts w:ascii="Times New Roman" w:hAnsi="Times New Roman" w:cs="Times New Roman"/>
          <w:sz w:val="24"/>
          <w:szCs w:val="24"/>
        </w:rPr>
        <w:t>Caponio</w:t>
      </w:r>
      <w:proofErr w:type="spellEnd"/>
      <w:r w:rsidR="00430DA7" w:rsidRPr="00770C87">
        <w:rPr>
          <w:rFonts w:ascii="Times New Roman" w:hAnsi="Times New Roman" w:cs="Times New Roman"/>
          <w:sz w:val="24"/>
          <w:szCs w:val="24"/>
        </w:rPr>
        <w:t xml:space="preserve"> et Camille </w:t>
      </w:r>
      <w:proofErr w:type="spellStart"/>
      <w:r w:rsidR="00430DA7" w:rsidRPr="00770C87">
        <w:rPr>
          <w:rFonts w:ascii="Times New Roman" w:hAnsi="Times New Roman" w:cs="Times New Roman"/>
          <w:sz w:val="24"/>
          <w:szCs w:val="24"/>
        </w:rPr>
        <w:t>Schmoll</w:t>
      </w:r>
      <w:proofErr w:type="spellEnd"/>
      <w:r w:rsidR="00C80A01">
        <w:rPr>
          <w:rStyle w:val="Appelnotedebasdep"/>
          <w:rFonts w:ascii="Times New Roman" w:hAnsi="Times New Roman" w:cs="Times New Roman"/>
          <w:sz w:val="24"/>
          <w:szCs w:val="24"/>
        </w:rPr>
        <w:footnoteReference w:id="15"/>
      </w:r>
      <w:r w:rsidR="00D04A35">
        <w:rPr>
          <w:rFonts w:ascii="Times New Roman" w:hAnsi="Times New Roman" w:cs="Times New Roman"/>
          <w:sz w:val="24"/>
          <w:szCs w:val="24"/>
        </w:rPr>
        <w:t>, le transnationalisme se distingue par</w:t>
      </w:r>
      <w:r w:rsidR="00430DA7" w:rsidRPr="00770C87">
        <w:rPr>
          <w:rFonts w:ascii="Times New Roman" w:hAnsi="Times New Roman" w:cs="Times New Roman"/>
          <w:sz w:val="24"/>
          <w:szCs w:val="24"/>
        </w:rPr>
        <w:t xml:space="preserve"> un certain nombre de caractéristiques qui s’appliquent particulièrement bien à la situation des descendants d’Italiens et plus spécifiquement parmi eux les enfants qui suivent les cours d’italien. </w:t>
      </w:r>
      <w:r w:rsidR="00B60C6E">
        <w:rPr>
          <w:rFonts w:ascii="Times New Roman" w:hAnsi="Times New Roman" w:cs="Times New Roman"/>
          <w:sz w:val="24"/>
          <w:szCs w:val="24"/>
        </w:rPr>
        <w:t xml:space="preserve">Elles expliquent que </w:t>
      </w:r>
      <w:r w:rsidR="00430DA7" w:rsidRPr="00770C87">
        <w:rPr>
          <w:rFonts w:ascii="Times New Roman" w:hAnsi="Times New Roman" w:cs="Times New Roman"/>
          <w:i/>
          <w:iCs/>
          <w:sz w:val="24"/>
          <w:szCs w:val="24"/>
        </w:rPr>
        <w:t xml:space="preserve">« les liens avec le pays d’origine ne sont pas nécessairement voués à disparaître en une génération, mais au contraire, ils peuvent se réactiver ou se reconstruire au fil du temps. » </w:t>
      </w:r>
      <w:r w:rsidR="00430DA7" w:rsidRPr="00770C87">
        <w:rPr>
          <w:rFonts w:ascii="Times New Roman" w:hAnsi="Times New Roman" w:cs="Times New Roman"/>
          <w:sz w:val="24"/>
          <w:szCs w:val="24"/>
        </w:rPr>
        <w:t>En effet, au cours d</w:t>
      </w:r>
      <w:r w:rsidR="00D04A35">
        <w:rPr>
          <w:rFonts w:ascii="Times New Roman" w:hAnsi="Times New Roman" w:cs="Times New Roman"/>
          <w:sz w:val="24"/>
          <w:szCs w:val="24"/>
        </w:rPr>
        <w:t>’</w:t>
      </w:r>
      <w:r w:rsidR="00430DA7" w:rsidRPr="00770C87">
        <w:rPr>
          <w:rFonts w:ascii="Times New Roman" w:hAnsi="Times New Roman" w:cs="Times New Roman"/>
          <w:sz w:val="24"/>
          <w:szCs w:val="24"/>
        </w:rPr>
        <w:t xml:space="preserve">entretiens avec des personnes d’origine italienne, </w:t>
      </w:r>
      <w:r w:rsidR="00D04A35">
        <w:rPr>
          <w:rFonts w:ascii="Times New Roman" w:hAnsi="Times New Roman" w:cs="Times New Roman"/>
          <w:sz w:val="24"/>
          <w:szCs w:val="24"/>
        </w:rPr>
        <w:t>on s’aperçoit</w:t>
      </w:r>
      <w:r w:rsidR="00430DA7" w:rsidRPr="00770C87">
        <w:rPr>
          <w:rFonts w:ascii="Times New Roman" w:hAnsi="Times New Roman" w:cs="Times New Roman"/>
          <w:sz w:val="24"/>
          <w:szCs w:val="24"/>
        </w:rPr>
        <w:t xml:space="preserve"> que c’est parfois à la troisième génération que renaît cette volonté de renouer avec les racines italiennes.</w:t>
      </w:r>
      <w:r w:rsidR="00D04A35">
        <w:rPr>
          <w:rFonts w:ascii="Times New Roman" w:hAnsi="Times New Roman" w:cs="Times New Roman"/>
          <w:sz w:val="24"/>
          <w:szCs w:val="24"/>
        </w:rPr>
        <w:t xml:space="preserve"> Certains cours d’italien pour adultes sont en effet suivis pardes descendants de la troisième génération qui ont quelques souvenirs de di</w:t>
      </w:r>
      <w:r w:rsidR="00C80A01">
        <w:rPr>
          <w:rFonts w:ascii="Times New Roman" w:hAnsi="Times New Roman" w:cs="Times New Roman"/>
          <w:sz w:val="24"/>
          <w:szCs w:val="24"/>
        </w:rPr>
        <w:t>alectes mais qui ne maîtrisent pas la langue italienne</w:t>
      </w:r>
      <w:r w:rsidR="00C80A01">
        <w:rPr>
          <w:rStyle w:val="Appelnotedebasdep"/>
          <w:rFonts w:ascii="Times New Roman" w:hAnsi="Times New Roman" w:cs="Times New Roman"/>
          <w:sz w:val="24"/>
          <w:szCs w:val="24"/>
        </w:rPr>
        <w:footnoteReference w:id="16"/>
      </w:r>
      <w:r w:rsidR="00C80A01">
        <w:rPr>
          <w:rFonts w:ascii="Times New Roman" w:hAnsi="Times New Roman" w:cs="Times New Roman"/>
          <w:sz w:val="24"/>
          <w:szCs w:val="24"/>
        </w:rPr>
        <w:t xml:space="preserve">. </w:t>
      </w:r>
      <w:r w:rsidR="00B60C6E">
        <w:rPr>
          <w:rFonts w:ascii="Times New Roman" w:hAnsi="Times New Roman" w:cs="Times New Roman"/>
          <w:sz w:val="24"/>
          <w:szCs w:val="24"/>
        </w:rPr>
        <w:t xml:space="preserve">Elles précisent également : </w:t>
      </w:r>
      <w:r w:rsidR="00430DA7" w:rsidRPr="00770C87">
        <w:rPr>
          <w:rFonts w:ascii="Times New Roman" w:hAnsi="Times New Roman" w:cs="Times New Roman"/>
          <w:i/>
          <w:iCs/>
          <w:sz w:val="24"/>
          <w:szCs w:val="24"/>
        </w:rPr>
        <w:t xml:space="preserve">« Les attachements transnationaux ne se traduisent pas nécessairement en cultures d’opposition ou en comportements déviants. » </w:t>
      </w:r>
      <w:r w:rsidR="00430DA7" w:rsidRPr="00770C87">
        <w:rPr>
          <w:rFonts w:ascii="Times New Roman" w:hAnsi="Times New Roman" w:cs="Times New Roman"/>
          <w:sz w:val="24"/>
          <w:szCs w:val="24"/>
        </w:rPr>
        <w:t xml:space="preserve">Cette culture se construit de manière « pacifique », discrète et apaisée. </w:t>
      </w:r>
      <w:r w:rsidR="00DF2804">
        <w:rPr>
          <w:rFonts w:ascii="Times New Roman" w:hAnsi="Times New Roman" w:cs="Times New Roman"/>
          <w:sz w:val="24"/>
          <w:szCs w:val="24"/>
        </w:rPr>
        <w:t xml:space="preserve">Si, au moment des grandes vagues migratoires italiennes, </w:t>
      </w:r>
      <w:r w:rsidR="00D56F7E">
        <w:rPr>
          <w:rFonts w:ascii="Times New Roman" w:hAnsi="Times New Roman" w:cs="Times New Roman"/>
          <w:sz w:val="24"/>
          <w:szCs w:val="24"/>
        </w:rPr>
        <w:t xml:space="preserve">le maintien d’une langue et d’une culture du pays d’origine était une rupture, tant les injonctions à l’intégration voire à l’assimilation étaient fortes. Le contexte d’italophilie dans lequel baigne la France depuis les années 1960 </w:t>
      </w:r>
      <w:r w:rsidR="006B2724">
        <w:rPr>
          <w:rFonts w:ascii="Times New Roman" w:hAnsi="Times New Roman" w:cs="Times New Roman"/>
          <w:sz w:val="24"/>
          <w:szCs w:val="24"/>
        </w:rPr>
        <w:t xml:space="preserve">a conduit à ces mélanges culturels entre l’Italie et la France à apparaître comme « naturels » et authentiques. </w:t>
      </w:r>
    </w:p>
    <w:p w:rsidR="00430DA7" w:rsidRPr="002E4573" w:rsidRDefault="00B60C6E" w:rsidP="00770C87">
      <w:pPr>
        <w:spacing w:line="240" w:lineRule="auto"/>
        <w:jc w:val="both"/>
        <w:rPr>
          <w:rFonts w:ascii="Times New Roman" w:hAnsi="Times New Roman" w:cs="Times New Roman"/>
          <w:sz w:val="24"/>
          <w:szCs w:val="24"/>
        </w:rPr>
      </w:pPr>
      <w:r>
        <w:rPr>
          <w:rFonts w:ascii="Times New Roman" w:hAnsi="Times New Roman" w:cs="Times New Roman"/>
          <w:i/>
          <w:iCs/>
          <w:sz w:val="24"/>
          <w:szCs w:val="24"/>
        </w:rPr>
        <w:tab/>
      </w:r>
      <w:r w:rsidRPr="00B60C6E">
        <w:rPr>
          <w:rFonts w:ascii="Times New Roman" w:hAnsi="Times New Roman" w:cs="Times New Roman"/>
          <w:sz w:val="24"/>
          <w:szCs w:val="24"/>
        </w:rPr>
        <w:t>De plus,</w:t>
      </w:r>
      <w:r w:rsidR="00430DA7" w:rsidRPr="00770C87">
        <w:rPr>
          <w:rFonts w:ascii="Times New Roman" w:hAnsi="Times New Roman" w:cs="Times New Roman"/>
          <w:i/>
          <w:iCs/>
          <w:sz w:val="24"/>
          <w:szCs w:val="24"/>
        </w:rPr>
        <w:t>« le transnationalisme, loin d’être une forme de reproduction des modes de vie et des appartenances des parents, est une réinvention, à partir de contextes et d’expériences divers. Par conséquent, les formes prises par le transnationalisme chez les enfants d’immigrés sont multiples, du repli face à la stigmatisation à l’utilisation stratégique des liens transnationaux comme ressource. »</w:t>
      </w:r>
      <w:r w:rsidR="00D56F7E">
        <w:rPr>
          <w:rFonts w:ascii="Times New Roman" w:hAnsi="Times New Roman" w:cs="Times New Roman"/>
          <w:i/>
          <w:iCs/>
          <w:sz w:val="24"/>
          <w:szCs w:val="24"/>
        </w:rPr>
        <w:t xml:space="preserve">. </w:t>
      </w:r>
      <w:r w:rsidR="00430DA7" w:rsidRPr="00770C87">
        <w:rPr>
          <w:rFonts w:ascii="Times New Roman" w:hAnsi="Times New Roman" w:cs="Times New Roman"/>
          <w:sz w:val="24"/>
          <w:szCs w:val="24"/>
        </w:rPr>
        <w:t xml:space="preserve">La culture des Italo-Lorrains est </w:t>
      </w:r>
      <w:r w:rsidR="00D56F7E">
        <w:rPr>
          <w:rFonts w:ascii="Times New Roman" w:hAnsi="Times New Roman" w:cs="Times New Roman"/>
          <w:sz w:val="24"/>
          <w:szCs w:val="24"/>
        </w:rPr>
        <w:t xml:space="preserve">EN effet </w:t>
      </w:r>
      <w:r w:rsidR="00430DA7" w:rsidRPr="00770C87">
        <w:rPr>
          <w:rFonts w:ascii="Times New Roman" w:hAnsi="Times New Roman" w:cs="Times New Roman"/>
          <w:sz w:val="24"/>
          <w:szCs w:val="24"/>
        </w:rPr>
        <w:t xml:space="preserve">une réinvention. A la différence de leurs aînés pour qui l’Italie est le territoire quitté c’est-à-dire regretté ou honni, l’Italie des descendants d’Italiens est beaucoup plus intellectualisée et nationale. Pour la plupart des migrants, la langue de communication était le dialecte ; la langue transmise par l’école est l’italien. Le voyage en Italie pendant les vacances n’a pas la même signification : les aînés retournent dans leur village pour passer du temps avec leur famille restée en Italie, les enfants y ajoutent un tourisme culturel ou de villégiature, faisant écho à la connaissance générale de la culture du pays. </w:t>
      </w:r>
      <w:r w:rsidRPr="00B60C6E">
        <w:rPr>
          <w:rFonts w:ascii="Times New Roman" w:hAnsi="Times New Roman" w:cs="Times New Roman"/>
          <w:sz w:val="24"/>
          <w:szCs w:val="24"/>
        </w:rPr>
        <w:t>Et enfin,</w:t>
      </w:r>
      <w:r w:rsidR="00430DA7" w:rsidRPr="00770C87">
        <w:rPr>
          <w:rFonts w:ascii="Times New Roman" w:hAnsi="Times New Roman" w:cs="Times New Roman"/>
          <w:i/>
          <w:iCs/>
          <w:sz w:val="24"/>
          <w:szCs w:val="24"/>
        </w:rPr>
        <w:t>« le transnationalisme chez les enfants d’immigrés ne se traduit pas nécessairement par un engagement constant et régulier, mais par un « bricolage » d’actions différenciées sur les plans politique, culturel ou religieux réalisé de manière discontinu. »</w:t>
      </w:r>
      <w:r w:rsidR="00430DA7" w:rsidRPr="00770C87">
        <w:rPr>
          <w:rFonts w:ascii="Times New Roman" w:hAnsi="Times New Roman" w:cs="Times New Roman"/>
          <w:sz w:val="24"/>
          <w:szCs w:val="24"/>
        </w:rPr>
        <w:t xml:space="preserve"> Ce transnationalisme, que l’on peut qualifier de culturel, évolue par exemple au gré des événements festifs : dans la vie personnelle des élèves, le parcours de l’équipe d’Italie à la Coupe du monde ou à l’Euro de football ; à l’école, la participation au Festival du Film Italien de Villerupt ou le voyage en Italie. C’est également un bricolage car cette culture se tisse en étroite relation avec bien d’autres éléments en lien avec le territoire : la France, la Lorraine du fer à la fois marquée par son passé industriel, sa situation frontalière, son ouverture européenne, etc., avec le territoire de la culture juvénile ou adolescente. Cette circulation s’opère par de nombreux canaux. L’étude des médias est à cet égard très intéressante. Fabio </w:t>
      </w:r>
      <w:proofErr w:type="spellStart"/>
      <w:r w:rsidR="00430DA7" w:rsidRPr="00770C87">
        <w:rPr>
          <w:rFonts w:ascii="Times New Roman" w:hAnsi="Times New Roman" w:cs="Times New Roman"/>
          <w:sz w:val="24"/>
          <w:szCs w:val="24"/>
        </w:rPr>
        <w:t>Montermini</w:t>
      </w:r>
      <w:proofErr w:type="spellEnd"/>
      <w:r w:rsidR="00430DA7" w:rsidRPr="00770C87">
        <w:rPr>
          <w:rFonts w:ascii="Times New Roman" w:hAnsi="Times New Roman" w:cs="Times New Roman"/>
          <w:sz w:val="24"/>
          <w:szCs w:val="24"/>
        </w:rPr>
        <w:t xml:space="preserve"> explique bien que l’italien s’est démocratisé en Italie grâce à la radio et à la télévision</w:t>
      </w:r>
      <w:r w:rsidR="004D12B8">
        <w:rPr>
          <w:rStyle w:val="Appelnotedebasdep"/>
          <w:rFonts w:ascii="Times New Roman" w:hAnsi="Times New Roman" w:cs="Times New Roman"/>
          <w:sz w:val="24"/>
          <w:szCs w:val="24"/>
        </w:rPr>
        <w:footnoteReference w:id="17"/>
      </w:r>
      <w:r w:rsidR="00430DA7" w:rsidRPr="00770C87">
        <w:rPr>
          <w:rFonts w:ascii="Times New Roman" w:hAnsi="Times New Roman" w:cs="Times New Roman"/>
          <w:sz w:val="24"/>
          <w:szCs w:val="24"/>
        </w:rPr>
        <w:t xml:space="preserve">. Plus récemment, </w:t>
      </w:r>
      <w:r>
        <w:rPr>
          <w:rFonts w:ascii="Times New Roman" w:hAnsi="Times New Roman" w:cs="Times New Roman"/>
          <w:sz w:val="24"/>
          <w:szCs w:val="24"/>
        </w:rPr>
        <w:t xml:space="preserve">il semble intéressant </w:t>
      </w:r>
      <w:r w:rsidR="00430DA7" w:rsidRPr="00770C87">
        <w:rPr>
          <w:rFonts w:ascii="Times New Roman" w:hAnsi="Times New Roman" w:cs="Times New Roman"/>
          <w:sz w:val="24"/>
          <w:szCs w:val="24"/>
        </w:rPr>
        <w:t xml:space="preserve">de s’interroger sur la manière dont Internet et les réseaux sociaux modifient le rapport à la langue de ces descendants d’Italiens. </w:t>
      </w:r>
    </w:p>
    <w:p w:rsidR="00E6147B" w:rsidRPr="00770C87" w:rsidRDefault="00DB0618" w:rsidP="00A94A5F">
      <w:pPr>
        <w:pStyle w:val="Paragraphedeliste"/>
        <w:numPr>
          <w:ilvl w:val="0"/>
          <w:numId w:val="22"/>
        </w:numPr>
        <w:spacing w:line="240" w:lineRule="auto"/>
        <w:jc w:val="both"/>
        <w:rPr>
          <w:rFonts w:ascii="Times New Roman" w:hAnsi="Times New Roman" w:cs="Times New Roman"/>
          <w:b/>
          <w:bCs/>
          <w:sz w:val="24"/>
          <w:szCs w:val="24"/>
        </w:rPr>
      </w:pPr>
      <w:r w:rsidRPr="00770C87">
        <w:rPr>
          <w:rFonts w:ascii="Times New Roman" w:hAnsi="Times New Roman" w:cs="Times New Roman"/>
          <w:b/>
          <w:bCs/>
          <w:sz w:val="24"/>
          <w:szCs w:val="24"/>
        </w:rPr>
        <w:t>Un passage dynamique : générations d’Italiens et</w:t>
      </w:r>
      <w:r w:rsidR="00E6147B" w:rsidRPr="00770C87">
        <w:rPr>
          <w:rFonts w:ascii="Times New Roman" w:hAnsi="Times New Roman" w:cs="Times New Roman"/>
          <w:b/>
          <w:bCs/>
          <w:sz w:val="24"/>
          <w:szCs w:val="24"/>
        </w:rPr>
        <w:t xml:space="preserve"> rapport</w:t>
      </w:r>
      <w:r w:rsidRPr="00770C87">
        <w:rPr>
          <w:rFonts w:ascii="Times New Roman" w:hAnsi="Times New Roman" w:cs="Times New Roman"/>
          <w:b/>
          <w:bCs/>
          <w:sz w:val="24"/>
          <w:szCs w:val="24"/>
        </w:rPr>
        <w:t xml:space="preserve">s </w:t>
      </w:r>
      <w:r w:rsidR="00E6147B" w:rsidRPr="00770C87">
        <w:rPr>
          <w:rFonts w:ascii="Times New Roman" w:hAnsi="Times New Roman" w:cs="Times New Roman"/>
          <w:b/>
          <w:bCs/>
          <w:sz w:val="24"/>
          <w:szCs w:val="24"/>
        </w:rPr>
        <w:t>à la mémoire.</w:t>
      </w:r>
    </w:p>
    <w:p w:rsidR="00E6147B" w:rsidRPr="00770C87" w:rsidRDefault="00F3795E" w:rsidP="00B60C6E">
      <w:pPr>
        <w:spacing w:line="240" w:lineRule="auto"/>
        <w:ind w:firstLine="360"/>
        <w:jc w:val="both"/>
        <w:rPr>
          <w:rFonts w:ascii="Times New Roman" w:hAnsi="Times New Roman" w:cs="Times New Roman"/>
          <w:b/>
          <w:sz w:val="24"/>
          <w:szCs w:val="24"/>
        </w:rPr>
      </w:pPr>
      <w:bookmarkStart w:id="0" w:name="_Hlk73422817"/>
      <w:r w:rsidRPr="00770C87">
        <w:rPr>
          <w:rFonts w:ascii="Times New Roman" w:hAnsi="Times New Roman" w:cs="Times New Roman"/>
          <w:sz w:val="24"/>
          <w:szCs w:val="24"/>
        </w:rPr>
        <w:lastRenderedPageBreak/>
        <w:t xml:space="preserve">On l’a vu, l’immigration italienne en Lorraine du fer est assez ancienne. </w:t>
      </w:r>
      <w:r w:rsidR="00E6147B" w:rsidRPr="00770C87">
        <w:rPr>
          <w:rFonts w:ascii="Times New Roman" w:hAnsi="Times New Roman" w:cs="Times New Roman"/>
          <w:sz w:val="24"/>
          <w:szCs w:val="24"/>
        </w:rPr>
        <w:t>Par conséquent cohabitent de nombreuses générations de « descendants d’Italiens » : parfois on parle de la cinquième génération. Ainsi, il y a une mosaïque de rapport à l’italianité</w:t>
      </w:r>
      <w:r w:rsidR="00C25594" w:rsidRPr="00770C87">
        <w:rPr>
          <w:rFonts w:ascii="Times New Roman" w:hAnsi="Times New Roman" w:cs="Times New Roman"/>
          <w:sz w:val="24"/>
          <w:szCs w:val="24"/>
        </w:rPr>
        <w:t>.</w:t>
      </w:r>
    </w:p>
    <w:p w:rsidR="00E6147B" w:rsidRPr="00B60C6E" w:rsidRDefault="00E6147B" w:rsidP="00B60C6E">
      <w:pPr>
        <w:spacing w:line="240" w:lineRule="auto"/>
        <w:ind w:firstLine="360"/>
        <w:jc w:val="both"/>
        <w:rPr>
          <w:rFonts w:ascii="Times New Roman" w:hAnsi="Times New Roman" w:cs="Times New Roman"/>
          <w:sz w:val="24"/>
          <w:szCs w:val="24"/>
        </w:rPr>
      </w:pPr>
      <w:r w:rsidRPr="00B60C6E">
        <w:rPr>
          <w:rFonts w:ascii="Times New Roman" w:hAnsi="Times New Roman" w:cs="Times New Roman"/>
          <w:sz w:val="24"/>
          <w:szCs w:val="24"/>
        </w:rPr>
        <w:t xml:space="preserve">Les immigrés italiens </w:t>
      </w:r>
      <w:r w:rsidR="00F3795E" w:rsidRPr="00B60C6E">
        <w:rPr>
          <w:rFonts w:ascii="Times New Roman" w:hAnsi="Times New Roman" w:cs="Times New Roman"/>
          <w:sz w:val="24"/>
          <w:szCs w:val="24"/>
        </w:rPr>
        <w:t xml:space="preserve">de la première génération, </w:t>
      </w:r>
      <w:r w:rsidRPr="00B60C6E">
        <w:rPr>
          <w:rFonts w:ascii="Times New Roman" w:hAnsi="Times New Roman" w:cs="Times New Roman"/>
          <w:sz w:val="24"/>
          <w:szCs w:val="24"/>
        </w:rPr>
        <w:t xml:space="preserve">comme tout immigré, connaissent une position marginale souvent caractérisée par une nationalité française dont ils sont dépourvus et qu’ils demandent à obtenir, par une maîtrise de la langue et de la culture françaises lacunaires. </w:t>
      </w:r>
      <w:r w:rsidR="00DC6154" w:rsidRPr="00B60C6E">
        <w:rPr>
          <w:rFonts w:ascii="Times New Roman" w:hAnsi="Times New Roman" w:cs="Times New Roman"/>
          <w:sz w:val="24"/>
          <w:szCs w:val="24"/>
        </w:rPr>
        <w:t xml:space="preserve">Ils utilisent d’ailleurs beaucoup plus souvent leur dialecte que l’italien dans leur quotidien. </w:t>
      </w:r>
      <w:r w:rsidRPr="00B60C6E">
        <w:rPr>
          <w:rFonts w:ascii="Times New Roman" w:hAnsi="Times New Roman" w:cs="Times New Roman"/>
          <w:sz w:val="24"/>
          <w:szCs w:val="24"/>
        </w:rPr>
        <w:t xml:space="preserve">Leur identité repose en outre beaucoup sur le récit migratoire, même de nombreuses années après : les raisons de partir, la famille et le village quittés, le voyage plus ou moins agrémenté de péripéties et d’anecdotes, le choc de l’arrivée (en Lorraine il est souvent lié au climat et aux fumées des usines), et enfin l’installation et ses difficultés, dont la xénophobie a pu être, selon les moments, un élément très important. </w:t>
      </w:r>
    </w:p>
    <w:p w:rsidR="00F3795E" w:rsidRPr="00B60C6E" w:rsidRDefault="00E6147B" w:rsidP="00B60C6E">
      <w:pPr>
        <w:spacing w:line="240" w:lineRule="auto"/>
        <w:ind w:firstLine="360"/>
        <w:jc w:val="both"/>
        <w:rPr>
          <w:rFonts w:ascii="Times New Roman" w:hAnsi="Times New Roman" w:cs="Times New Roman"/>
          <w:sz w:val="24"/>
          <w:szCs w:val="24"/>
        </w:rPr>
      </w:pPr>
      <w:r w:rsidRPr="00B60C6E">
        <w:rPr>
          <w:rFonts w:ascii="Times New Roman" w:hAnsi="Times New Roman" w:cs="Times New Roman"/>
          <w:sz w:val="24"/>
          <w:szCs w:val="24"/>
        </w:rPr>
        <w:t xml:space="preserve">Les descendants de seconde génération n’ont pas la même perception de ce vécu migratoire, si prégnant dans le récit de leurs aînés, soit parce qu’ils sont nés en France soit parce qu’ils étaient jeunes au moment de la migration. Mais cette seconde génération n’en reste pas moins traversée par des questionnements identitaires parfois douloureux. L’acculturation, entendue comme adhésion à une culture que l’école, la vie sportive et culturelle ou encore la sociabilité avec les pairs, bref la vie ordinaire d’un enfant en France, sera parfois vécue comme une trahison à l’égard du mode de vie familial. Par une inversion fréquente du </w:t>
      </w:r>
      <w:r w:rsidR="006603A3" w:rsidRPr="00B60C6E">
        <w:rPr>
          <w:rFonts w:ascii="Times New Roman" w:hAnsi="Times New Roman" w:cs="Times New Roman"/>
          <w:sz w:val="24"/>
          <w:szCs w:val="24"/>
        </w:rPr>
        <w:t>« </w:t>
      </w:r>
      <w:r w:rsidRPr="00B60C6E">
        <w:rPr>
          <w:rFonts w:ascii="Times New Roman" w:hAnsi="Times New Roman" w:cs="Times New Roman"/>
          <w:sz w:val="24"/>
          <w:szCs w:val="24"/>
        </w:rPr>
        <w:t>stigmate</w:t>
      </w:r>
      <w:r w:rsidR="006603A3" w:rsidRPr="00B60C6E">
        <w:rPr>
          <w:rFonts w:ascii="Times New Roman" w:hAnsi="Times New Roman" w:cs="Times New Roman"/>
          <w:sz w:val="24"/>
          <w:szCs w:val="24"/>
        </w:rPr>
        <w:t> »</w:t>
      </w:r>
      <w:r w:rsidR="00B60C6E">
        <w:rPr>
          <w:rStyle w:val="Appelnotedebasdep"/>
          <w:rFonts w:ascii="Times New Roman" w:hAnsi="Times New Roman" w:cs="Times New Roman"/>
          <w:sz w:val="24"/>
          <w:szCs w:val="24"/>
        </w:rPr>
        <w:footnoteReference w:id="18"/>
      </w:r>
      <w:r w:rsidR="006603A3" w:rsidRPr="00B60C6E">
        <w:rPr>
          <w:rFonts w:ascii="Times New Roman" w:hAnsi="Times New Roman" w:cs="Times New Roman"/>
          <w:sz w:val="24"/>
          <w:szCs w:val="24"/>
        </w:rPr>
        <w:t xml:space="preserve"> (je me réfère au terme utilisé par le sociologue </w:t>
      </w:r>
      <w:proofErr w:type="spellStart"/>
      <w:r w:rsidR="006603A3" w:rsidRPr="00B60C6E">
        <w:rPr>
          <w:rFonts w:ascii="Times New Roman" w:hAnsi="Times New Roman" w:cs="Times New Roman"/>
          <w:sz w:val="24"/>
          <w:szCs w:val="24"/>
        </w:rPr>
        <w:t>ErvingGoffmann</w:t>
      </w:r>
      <w:proofErr w:type="spellEnd"/>
      <w:r w:rsidR="006603A3" w:rsidRPr="00B60C6E">
        <w:rPr>
          <w:rFonts w:ascii="Times New Roman" w:hAnsi="Times New Roman" w:cs="Times New Roman"/>
          <w:sz w:val="24"/>
          <w:szCs w:val="24"/>
        </w:rPr>
        <w:t>)</w:t>
      </w:r>
      <w:r w:rsidRPr="00B60C6E">
        <w:rPr>
          <w:rFonts w:ascii="Times New Roman" w:hAnsi="Times New Roman" w:cs="Times New Roman"/>
          <w:sz w:val="24"/>
          <w:szCs w:val="24"/>
        </w:rPr>
        <w:t xml:space="preserve">, les descendants de seconde génération ont pu faire de cette double appartenance une force, un atout de leur parcours. La publication du roman </w:t>
      </w:r>
      <w:r w:rsidRPr="00B60C6E">
        <w:rPr>
          <w:rFonts w:ascii="Times New Roman" w:hAnsi="Times New Roman" w:cs="Times New Roman"/>
          <w:i/>
          <w:iCs/>
          <w:sz w:val="24"/>
          <w:szCs w:val="24"/>
        </w:rPr>
        <w:t>Les Ritals</w:t>
      </w:r>
      <w:r w:rsidRPr="00B60C6E">
        <w:rPr>
          <w:rFonts w:ascii="Times New Roman" w:hAnsi="Times New Roman" w:cs="Times New Roman"/>
          <w:sz w:val="24"/>
          <w:szCs w:val="24"/>
        </w:rPr>
        <w:t xml:space="preserve"> par François Cavanna en 1978</w:t>
      </w:r>
      <w:r w:rsidR="007A4EF9">
        <w:rPr>
          <w:rStyle w:val="Appelnotedebasdep"/>
          <w:rFonts w:ascii="Times New Roman" w:hAnsi="Times New Roman" w:cs="Times New Roman"/>
          <w:sz w:val="24"/>
          <w:szCs w:val="24"/>
        </w:rPr>
        <w:footnoteReference w:id="19"/>
      </w:r>
      <w:r w:rsidR="008110AE">
        <w:rPr>
          <w:rFonts w:ascii="Times New Roman" w:hAnsi="Times New Roman" w:cs="Times New Roman"/>
          <w:sz w:val="24"/>
          <w:szCs w:val="24"/>
        </w:rPr>
        <w:t>et</w:t>
      </w:r>
      <w:r w:rsidRPr="00B60C6E">
        <w:rPr>
          <w:rFonts w:ascii="Times New Roman" w:hAnsi="Times New Roman" w:cs="Times New Roman"/>
          <w:sz w:val="24"/>
          <w:szCs w:val="24"/>
        </w:rPr>
        <w:t xml:space="preserve"> de </w:t>
      </w:r>
      <w:r w:rsidRPr="00B60C6E">
        <w:rPr>
          <w:rFonts w:ascii="Times New Roman" w:hAnsi="Times New Roman" w:cs="Times New Roman"/>
          <w:i/>
          <w:iCs/>
          <w:sz w:val="24"/>
          <w:szCs w:val="24"/>
        </w:rPr>
        <w:t xml:space="preserve">Voyage en </w:t>
      </w:r>
      <w:proofErr w:type="spellStart"/>
      <w:r w:rsidRPr="00B60C6E">
        <w:rPr>
          <w:rFonts w:ascii="Times New Roman" w:hAnsi="Times New Roman" w:cs="Times New Roman"/>
          <w:i/>
          <w:iCs/>
          <w:sz w:val="24"/>
          <w:szCs w:val="24"/>
        </w:rPr>
        <w:t>Ritalie</w:t>
      </w:r>
      <w:proofErr w:type="spellEnd"/>
      <w:r w:rsidRPr="00B60C6E">
        <w:rPr>
          <w:rFonts w:ascii="Times New Roman" w:hAnsi="Times New Roman" w:cs="Times New Roman"/>
          <w:sz w:val="24"/>
          <w:szCs w:val="24"/>
        </w:rPr>
        <w:t xml:space="preserve"> de l’historien Pierre </w:t>
      </w:r>
      <w:proofErr w:type="spellStart"/>
      <w:r w:rsidRPr="00B60C6E">
        <w:rPr>
          <w:rFonts w:ascii="Times New Roman" w:hAnsi="Times New Roman" w:cs="Times New Roman"/>
          <w:sz w:val="24"/>
          <w:szCs w:val="24"/>
        </w:rPr>
        <w:t>Milzaoffrent</w:t>
      </w:r>
      <w:proofErr w:type="spellEnd"/>
      <w:r w:rsidRPr="00B60C6E">
        <w:rPr>
          <w:rFonts w:ascii="Times New Roman" w:hAnsi="Times New Roman" w:cs="Times New Roman"/>
          <w:sz w:val="24"/>
          <w:szCs w:val="24"/>
        </w:rPr>
        <w:t xml:space="preserve"> de beaux exemples de cette inversion : le stigmate, c’est-à-dire la position infériorisée qui transparaît dans le terme péjoratif de « Rital » </w:t>
      </w:r>
      <w:r w:rsidR="006603A3" w:rsidRPr="00B60C6E">
        <w:rPr>
          <w:rFonts w:ascii="Times New Roman" w:hAnsi="Times New Roman" w:cs="Times New Roman"/>
          <w:sz w:val="24"/>
          <w:szCs w:val="24"/>
        </w:rPr>
        <w:t>est transformé</w:t>
      </w:r>
      <w:r w:rsidRPr="00B60C6E">
        <w:rPr>
          <w:rFonts w:ascii="Times New Roman" w:hAnsi="Times New Roman" w:cs="Times New Roman"/>
          <w:sz w:val="24"/>
          <w:szCs w:val="24"/>
        </w:rPr>
        <w:t xml:space="preserve"> en statut conscientisé, voire revendiqué. La création du Film Italien de Villerupt, œuvre d’enfants de la seconde génération, est une illustration également de cette singularité culturelle et identitaire que leurs parents cherchaient à atténuer voire à cacher. </w:t>
      </w:r>
    </w:p>
    <w:p w:rsidR="00E6147B" w:rsidRPr="00B60C6E" w:rsidRDefault="00E6147B" w:rsidP="00770C87">
      <w:pPr>
        <w:spacing w:line="240" w:lineRule="auto"/>
        <w:jc w:val="both"/>
        <w:rPr>
          <w:rFonts w:ascii="Times New Roman" w:hAnsi="Times New Roman" w:cs="Times New Roman"/>
          <w:sz w:val="24"/>
          <w:szCs w:val="24"/>
        </w:rPr>
      </w:pPr>
      <w:r w:rsidRPr="00B60C6E">
        <w:rPr>
          <w:rFonts w:ascii="Times New Roman" w:hAnsi="Times New Roman" w:cs="Times New Roman"/>
          <w:sz w:val="24"/>
          <w:szCs w:val="24"/>
        </w:rPr>
        <w:t xml:space="preserve">Cet entre-deux identitaire, qui créé tour à tour malaise, rejet, fierté, parfois indifférence </w:t>
      </w:r>
      <w:r w:rsidR="006603A3" w:rsidRPr="00B60C6E">
        <w:rPr>
          <w:rFonts w:ascii="Times New Roman" w:hAnsi="Times New Roman" w:cs="Times New Roman"/>
          <w:sz w:val="24"/>
          <w:szCs w:val="24"/>
        </w:rPr>
        <w:t xml:space="preserve">ou </w:t>
      </w:r>
      <w:r w:rsidRPr="00B60C6E">
        <w:rPr>
          <w:rFonts w:ascii="Times New Roman" w:hAnsi="Times New Roman" w:cs="Times New Roman"/>
          <w:sz w:val="24"/>
          <w:szCs w:val="24"/>
        </w:rPr>
        <w:t xml:space="preserve">sérénité chez les descendants de seconde génération peut être partagé par les générations suivantes qui loin parfois de posséder de nombreuses références transalpines sont toutefois en quête de leurs racines. Cela créé parfois chez eux des hésitations : ni Italien ni Lorrain – l’ouvrage de l’historienne Marie-Louise </w:t>
      </w:r>
      <w:proofErr w:type="spellStart"/>
      <w:r w:rsidRPr="00B60C6E">
        <w:rPr>
          <w:rFonts w:ascii="Times New Roman" w:hAnsi="Times New Roman" w:cs="Times New Roman"/>
          <w:sz w:val="24"/>
          <w:szCs w:val="24"/>
        </w:rPr>
        <w:t>Antenucci</w:t>
      </w:r>
      <w:proofErr w:type="spellEnd"/>
      <w:r w:rsidRPr="00B60C6E">
        <w:rPr>
          <w:rFonts w:ascii="Times New Roman" w:hAnsi="Times New Roman" w:cs="Times New Roman"/>
          <w:sz w:val="24"/>
          <w:szCs w:val="24"/>
        </w:rPr>
        <w:t xml:space="preserve"> porte un titre lourd de sens : </w:t>
      </w:r>
      <w:r w:rsidRPr="00B60C6E">
        <w:rPr>
          <w:rFonts w:ascii="Times New Roman" w:hAnsi="Times New Roman" w:cs="Times New Roman"/>
          <w:i/>
          <w:sz w:val="24"/>
          <w:szCs w:val="24"/>
        </w:rPr>
        <w:t>Ritals ici, Lorrains là-bas</w:t>
      </w:r>
      <w:r w:rsidRPr="00B60C6E">
        <w:rPr>
          <w:rFonts w:ascii="Times New Roman" w:hAnsi="Times New Roman" w:cs="Times New Roman"/>
          <w:iCs/>
          <w:sz w:val="24"/>
          <w:szCs w:val="24"/>
        </w:rPr>
        <w:t>c’est-à-dire Ritals en France et Lorrains en Italie</w:t>
      </w:r>
      <w:r w:rsidRPr="00B60C6E">
        <w:rPr>
          <w:rFonts w:ascii="Times New Roman" w:hAnsi="Times New Roman" w:cs="Times New Roman"/>
          <w:sz w:val="24"/>
          <w:szCs w:val="24"/>
        </w:rPr>
        <w:t xml:space="preserve"> – ou Italien et Lorrain ? Le titre du documentaire de Rémy </w:t>
      </w:r>
      <w:proofErr w:type="spellStart"/>
      <w:r w:rsidRPr="00B60C6E">
        <w:rPr>
          <w:rFonts w:ascii="Times New Roman" w:hAnsi="Times New Roman" w:cs="Times New Roman"/>
          <w:sz w:val="24"/>
          <w:szCs w:val="24"/>
        </w:rPr>
        <w:t>Batteault</w:t>
      </w:r>
      <w:r w:rsidRPr="00B60C6E">
        <w:rPr>
          <w:rFonts w:ascii="Times New Roman" w:hAnsi="Times New Roman" w:cs="Times New Roman"/>
          <w:i/>
          <w:sz w:val="24"/>
          <w:szCs w:val="24"/>
        </w:rPr>
        <w:t>Les</w:t>
      </w:r>
      <w:proofErr w:type="spellEnd"/>
      <w:r w:rsidRPr="00B60C6E">
        <w:rPr>
          <w:rFonts w:ascii="Times New Roman" w:hAnsi="Times New Roman" w:cs="Times New Roman"/>
          <w:i/>
          <w:sz w:val="24"/>
          <w:szCs w:val="24"/>
        </w:rPr>
        <w:t xml:space="preserve"> </w:t>
      </w:r>
      <w:proofErr w:type="spellStart"/>
      <w:r w:rsidRPr="00B60C6E">
        <w:rPr>
          <w:rFonts w:ascii="Times New Roman" w:hAnsi="Times New Roman" w:cs="Times New Roman"/>
          <w:i/>
          <w:sz w:val="24"/>
          <w:szCs w:val="24"/>
        </w:rPr>
        <w:t>Italorrains</w:t>
      </w:r>
      <w:proofErr w:type="spellEnd"/>
      <w:r w:rsidRPr="00B60C6E">
        <w:rPr>
          <w:rFonts w:ascii="Times New Roman" w:hAnsi="Times New Roman" w:cs="Times New Roman"/>
          <w:sz w:val="24"/>
          <w:szCs w:val="24"/>
        </w:rPr>
        <w:t xml:space="preserve"> est tout aussi évocateur.Les enfants, les petits-enfants portent en eux le souvenir de l’expérience migratoire et ouvrière de leurs aînés. Parfois, ils portent l’oubli, l’amnésie individuelle ou collective d’un groupe qui a (trop bien) voulu s’intégrer, ou d’un groupe qui a voulu laisser derrière lui les traces douloureuses de la désindustrialisation. Or, le rapport à la langue et à son apprentissage est le reflet du rapport à l’italianité. Disons plus précisément que l’un se nourrit de l’autre et inversement. </w:t>
      </w:r>
      <w:bookmarkEnd w:id="0"/>
      <w:r w:rsidR="006603A3" w:rsidRPr="00B60C6E">
        <w:rPr>
          <w:rFonts w:ascii="Times New Roman" w:hAnsi="Times New Roman" w:cs="Times New Roman"/>
          <w:sz w:val="24"/>
          <w:szCs w:val="24"/>
        </w:rPr>
        <w:t>La langue</w:t>
      </w:r>
      <w:r w:rsidR="00967DEF" w:rsidRPr="00B60C6E">
        <w:rPr>
          <w:rFonts w:ascii="Times New Roman" w:hAnsi="Times New Roman" w:cs="Times New Roman"/>
          <w:sz w:val="24"/>
          <w:szCs w:val="24"/>
        </w:rPr>
        <w:t xml:space="preserve"> est outil de communication au quotidien pour échanger, pour regarder les chaînes télévisées italiennes, lire en italien… tout autant que pour les occasions plus exceptionnelles : le voyage en Italie, la participation au Festival du Film Italien de Villerupt</w:t>
      </w:r>
      <w:r w:rsidR="002E4573" w:rsidRPr="00B60C6E">
        <w:rPr>
          <w:rFonts w:ascii="Times New Roman" w:hAnsi="Times New Roman" w:cs="Times New Roman"/>
          <w:sz w:val="24"/>
          <w:szCs w:val="24"/>
        </w:rPr>
        <w:t xml:space="preserve">, etc. </w:t>
      </w:r>
      <w:r w:rsidR="006603A3" w:rsidRPr="00B60C6E">
        <w:rPr>
          <w:rFonts w:ascii="Times New Roman" w:hAnsi="Times New Roman" w:cs="Times New Roman"/>
          <w:sz w:val="24"/>
          <w:szCs w:val="24"/>
        </w:rPr>
        <w:t>Elle</w:t>
      </w:r>
      <w:r w:rsidR="00967DEF" w:rsidRPr="00B60C6E">
        <w:rPr>
          <w:rFonts w:ascii="Times New Roman" w:hAnsi="Times New Roman" w:cs="Times New Roman"/>
          <w:sz w:val="24"/>
          <w:szCs w:val="24"/>
        </w:rPr>
        <w:t xml:space="preserve"> est aussi outil pour renouer avec une culture que la volonté d’intégration de leur famille a pu taire ou mettre en sommeil.</w:t>
      </w:r>
    </w:p>
    <w:p w:rsidR="00770C87" w:rsidRPr="00770C87" w:rsidRDefault="00770C87" w:rsidP="00770C87">
      <w:pPr>
        <w:spacing w:line="240" w:lineRule="auto"/>
        <w:jc w:val="both"/>
        <w:rPr>
          <w:rFonts w:ascii="Times New Roman" w:hAnsi="Times New Roman" w:cs="Times New Roman"/>
          <w:sz w:val="24"/>
          <w:szCs w:val="24"/>
        </w:rPr>
      </w:pPr>
    </w:p>
    <w:p w:rsidR="005C567C" w:rsidRDefault="00A4232D" w:rsidP="002E457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L</w:t>
      </w:r>
      <w:r w:rsidR="00B17BB6" w:rsidRPr="00770C87">
        <w:rPr>
          <w:rFonts w:ascii="Times New Roman" w:hAnsi="Times New Roman" w:cs="Times New Roman"/>
          <w:sz w:val="24"/>
          <w:szCs w:val="24"/>
        </w:rPr>
        <w:t xml:space="preserve">e passage vers l’Italie </w:t>
      </w:r>
      <w:r w:rsidR="008110AE">
        <w:rPr>
          <w:rFonts w:ascii="Times New Roman" w:hAnsi="Times New Roman" w:cs="Times New Roman"/>
          <w:sz w:val="24"/>
          <w:szCs w:val="24"/>
        </w:rPr>
        <w:t xml:space="preserve">par </w:t>
      </w:r>
      <w:r w:rsidR="00B17BB6" w:rsidRPr="00770C87">
        <w:rPr>
          <w:rFonts w:ascii="Times New Roman" w:hAnsi="Times New Roman" w:cs="Times New Roman"/>
          <w:sz w:val="24"/>
          <w:szCs w:val="24"/>
        </w:rPr>
        <w:t xml:space="preserve">l’apprentissage de l’italien emprunte des itinéraires multiples qui correspondent à la complexité des identités qui se construisent. Les </w:t>
      </w:r>
      <w:r w:rsidR="00770C87">
        <w:rPr>
          <w:rFonts w:ascii="Times New Roman" w:hAnsi="Times New Roman" w:cs="Times New Roman"/>
          <w:sz w:val="24"/>
          <w:szCs w:val="24"/>
        </w:rPr>
        <w:t xml:space="preserve">enseignants, ces </w:t>
      </w:r>
      <w:r w:rsidR="00B17BB6" w:rsidRPr="00770C87">
        <w:rPr>
          <w:rFonts w:ascii="Times New Roman" w:hAnsi="Times New Roman" w:cs="Times New Roman"/>
          <w:sz w:val="24"/>
          <w:szCs w:val="24"/>
        </w:rPr>
        <w:t xml:space="preserve">passeurs linguistiques et culturels s’incarnent bien dans la figure archétypale qu’est Sébastien </w:t>
      </w:r>
      <w:proofErr w:type="spellStart"/>
      <w:r w:rsidR="00B17BB6" w:rsidRPr="00770C87">
        <w:rPr>
          <w:rFonts w:ascii="Times New Roman" w:hAnsi="Times New Roman" w:cs="Times New Roman"/>
          <w:sz w:val="24"/>
          <w:szCs w:val="24"/>
        </w:rPr>
        <w:t>Ortoleva</w:t>
      </w:r>
      <w:proofErr w:type="spellEnd"/>
      <w:r w:rsidR="00B17BB6" w:rsidRPr="00770C87">
        <w:rPr>
          <w:rFonts w:ascii="Times New Roman" w:hAnsi="Times New Roman" w:cs="Times New Roman"/>
          <w:sz w:val="24"/>
          <w:szCs w:val="24"/>
        </w:rPr>
        <w:t>, quoiqu’il reste à bien des égards une exception.Les passagers, ces élèves des cours d’italien, présentent à l’heure actuelle des profils divers</w:t>
      </w:r>
      <w:r w:rsidR="00A4226E">
        <w:rPr>
          <w:rFonts w:ascii="Times New Roman" w:hAnsi="Times New Roman" w:cs="Times New Roman"/>
          <w:sz w:val="24"/>
          <w:szCs w:val="24"/>
        </w:rPr>
        <w:t> : les descendants d’Italiens se retrouvent aux côtés des italophiles, d’élèves jugeant que l’italien est une langue facile à apprendre ou encore d’</w:t>
      </w:r>
      <w:r w:rsidR="00B17BB6" w:rsidRPr="00770C87">
        <w:rPr>
          <w:rFonts w:ascii="Times New Roman" w:hAnsi="Times New Roman" w:cs="Times New Roman"/>
          <w:sz w:val="24"/>
          <w:szCs w:val="24"/>
        </w:rPr>
        <w:t>allophones</w:t>
      </w:r>
      <w:r w:rsidR="00695DF4" w:rsidRPr="00770C87">
        <w:rPr>
          <w:rFonts w:ascii="Times New Roman" w:hAnsi="Times New Roman" w:cs="Times New Roman"/>
          <w:sz w:val="24"/>
          <w:szCs w:val="24"/>
        </w:rPr>
        <w:t> </w:t>
      </w:r>
      <w:r w:rsidR="00A4226E">
        <w:rPr>
          <w:rFonts w:ascii="Times New Roman" w:hAnsi="Times New Roman" w:cs="Times New Roman"/>
          <w:sz w:val="24"/>
          <w:szCs w:val="24"/>
        </w:rPr>
        <w:t xml:space="preserve">c’est-à-dire </w:t>
      </w:r>
      <w:r w:rsidR="00695DF4" w:rsidRPr="00770C87">
        <w:rPr>
          <w:rFonts w:ascii="Times New Roman" w:hAnsi="Times New Roman" w:cs="Times New Roman"/>
          <w:sz w:val="24"/>
          <w:szCs w:val="24"/>
        </w:rPr>
        <w:t xml:space="preserve">des enfants nés dans des pays du Maghreb, restés </w:t>
      </w:r>
      <w:r w:rsidR="006E0842" w:rsidRPr="00770C87">
        <w:rPr>
          <w:rFonts w:ascii="Times New Roman" w:hAnsi="Times New Roman" w:cs="Times New Roman"/>
          <w:sz w:val="24"/>
          <w:szCs w:val="24"/>
        </w:rPr>
        <w:t>quelques années en Italie</w:t>
      </w:r>
      <w:r w:rsidR="006F67ED" w:rsidRPr="00770C87">
        <w:rPr>
          <w:rFonts w:ascii="Times New Roman" w:hAnsi="Times New Roman" w:cs="Times New Roman"/>
          <w:sz w:val="24"/>
          <w:szCs w:val="24"/>
        </w:rPr>
        <w:t>, qui ont la nationalité italienne et qui souvent revendique</w:t>
      </w:r>
      <w:r w:rsidR="005C41EC">
        <w:rPr>
          <w:rFonts w:ascii="Times New Roman" w:hAnsi="Times New Roman" w:cs="Times New Roman"/>
          <w:sz w:val="24"/>
          <w:szCs w:val="24"/>
        </w:rPr>
        <w:t>nt</w:t>
      </w:r>
      <w:r w:rsidR="006F67ED" w:rsidRPr="00770C87">
        <w:rPr>
          <w:rFonts w:ascii="Times New Roman" w:hAnsi="Times New Roman" w:cs="Times New Roman"/>
          <w:sz w:val="24"/>
          <w:szCs w:val="24"/>
        </w:rPr>
        <w:t xml:space="preserve"> cette identité. En </w:t>
      </w:r>
      <w:r w:rsidR="006F67ED" w:rsidRPr="00770C87">
        <w:rPr>
          <w:rFonts w:ascii="Times New Roman" w:hAnsi="Times New Roman" w:cs="Times New Roman"/>
          <w:sz w:val="24"/>
          <w:szCs w:val="24"/>
        </w:rPr>
        <w:lastRenderedPageBreak/>
        <w:t xml:space="preserve">somme, loin d’être figée, cette identité continue de se construire. </w:t>
      </w:r>
      <w:r w:rsidR="00A4226E">
        <w:rPr>
          <w:rFonts w:ascii="Times New Roman" w:hAnsi="Times New Roman" w:cs="Times New Roman"/>
          <w:sz w:val="24"/>
          <w:szCs w:val="24"/>
        </w:rPr>
        <w:t xml:space="preserve">Les objectifs institutionnels de l’enseignement en langue d’origine ont en outre bien évolué : d’une logique visant au retour des immigrés dans leur pays, il s’insère désormais dans une logique d’interculturalité. </w:t>
      </w:r>
    </w:p>
    <w:p w:rsidR="000D0D88" w:rsidRPr="00770C87" w:rsidRDefault="000D0D88" w:rsidP="002E4573">
      <w:pPr>
        <w:spacing w:line="240" w:lineRule="auto"/>
        <w:ind w:firstLine="708"/>
        <w:jc w:val="both"/>
        <w:rPr>
          <w:rFonts w:ascii="Times New Roman" w:hAnsi="Times New Roman" w:cs="Times New Roman"/>
          <w:sz w:val="24"/>
          <w:szCs w:val="24"/>
        </w:rPr>
      </w:pPr>
      <w:r>
        <w:rPr>
          <w:noProof/>
          <w:lang w:eastAsia="fr-FR"/>
        </w:rPr>
        <w:drawing>
          <wp:inline distT="0" distB="0" distL="0" distR="0">
            <wp:extent cx="810838" cy="942975"/>
            <wp:effectExtent l="0" t="0" r="8890" b="0"/>
            <wp:docPr id="1" name="Image 1" descr="Une image contenant dessin au tra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dessin au trait&#10;&#10;Description générée automatiquement"/>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12071" cy="944409"/>
                    </a:xfrm>
                    <a:prstGeom prst="rect">
                      <a:avLst/>
                    </a:prstGeom>
                    <a:noFill/>
                    <a:ln>
                      <a:noFill/>
                    </a:ln>
                  </pic:spPr>
                </pic:pic>
              </a:graphicData>
            </a:graphic>
          </wp:inline>
        </w:drawing>
      </w:r>
      <w:r>
        <w:rPr>
          <w:rFonts w:ascii="Times New Roman" w:hAnsi="Times New Roman" w:cs="Times New Roman"/>
          <w:sz w:val="24"/>
          <w:szCs w:val="24"/>
        </w:rPr>
        <w:t>Pascal Raggi, MCF HDR, Université de Lorraine</w:t>
      </w:r>
    </w:p>
    <w:sectPr w:rsidR="000D0D88" w:rsidRPr="00770C87" w:rsidSect="00067F4B">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15D" w:rsidRDefault="00F0015D" w:rsidP="00D762B7">
      <w:pPr>
        <w:spacing w:after="0" w:line="240" w:lineRule="auto"/>
      </w:pPr>
      <w:r>
        <w:separator/>
      </w:r>
    </w:p>
  </w:endnote>
  <w:endnote w:type="continuationSeparator" w:id="1">
    <w:p w:rsidR="00F0015D" w:rsidRDefault="00F0015D" w:rsidP="00D76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5447860"/>
      <w:docPartObj>
        <w:docPartGallery w:val="Page Numbers (Bottom of Page)"/>
        <w:docPartUnique/>
      </w:docPartObj>
    </w:sdtPr>
    <w:sdtContent>
      <w:p w:rsidR="00696625" w:rsidRDefault="008016F4">
        <w:pPr>
          <w:pStyle w:val="Pieddepage"/>
          <w:jc w:val="right"/>
        </w:pPr>
        <w:r>
          <w:fldChar w:fldCharType="begin"/>
        </w:r>
        <w:r w:rsidR="00306D6B">
          <w:instrText xml:space="preserve"> PAGE   \* MERGEFORMAT </w:instrText>
        </w:r>
        <w:r>
          <w:fldChar w:fldCharType="separate"/>
        </w:r>
        <w:r w:rsidR="00732E12">
          <w:rPr>
            <w:noProof/>
          </w:rPr>
          <w:t>1</w:t>
        </w:r>
        <w:r>
          <w:rPr>
            <w:noProof/>
          </w:rPr>
          <w:fldChar w:fldCharType="end"/>
        </w:r>
      </w:p>
    </w:sdtContent>
  </w:sdt>
  <w:p w:rsidR="00696625" w:rsidRDefault="00696625">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15D" w:rsidRDefault="00F0015D" w:rsidP="00D762B7">
      <w:pPr>
        <w:spacing w:after="0" w:line="240" w:lineRule="auto"/>
      </w:pPr>
      <w:r>
        <w:separator/>
      </w:r>
    </w:p>
  </w:footnote>
  <w:footnote w:type="continuationSeparator" w:id="1">
    <w:p w:rsidR="00F0015D" w:rsidRDefault="00F0015D" w:rsidP="00D762B7">
      <w:pPr>
        <w:spacing w:after="0" w:line="240" w:lineRule="auto"/>
      </w:pPr>
      <w:r>
        <w:continuationSeparator/>
      </w:r>
    </w:p>
  </w:footnote>
  <w:footnote w:id="2">
    <w:p w:rsidR="008513A8" w:rsidRPr="00C5733C" w:rsidRDefault="008513A8" w:rsidP="00C5733C">
      <w:pPr>
        <w:pStyle w:val="Notedebasdepage"/>
        <w:jc w:val="both"/>
        <w:rPr>
          <w:rFonts w:ascii="Times New Roman" w:hAnsi="Times New Roman" w:cs="Times New Roman"/>
        </w:rPr>
      </w:pPr>
      <w:r w:rsidRPr="00C5733C">
        <w:rPr>
          <w:rStyle w:val="Appelnotedebasdep"/>
          <w:rFonts w:ascii="Times New Roman" w:hAnsi="Times New Roman" w:cs="Times New Roman"/>
        </w:rPr>
        <w:footnoteRef/>
      </w:r>
      <w:r w:rsidR="00162071" w:rsidRPr="00C5733C">
        <w:rPr>
          <w:rFonts w:ascii="Times New Roman" w:hAnsi="Times New Roman" w:cs="Times New Roman"/>
        </w:rPr>
        <w:t>Procédé Thomas-</w:t>
      </w:r>
      <w:proofErr w:type="spellStart"/>
      <w:r w:rsidR="00162071" w:rsidRPr="00C5733C">
        <w:rPr>
          <w:rFonts w:ascii="Times New Roman" w:hAnsi="Times New Roman" w:cs="Times New Roman"/>
        </w:rPr>
        <w:t>Gilchrist</w:t>
      </w:r>
      <w:proofErr w:type="spellEnd"/>
      <w:r w:rsidR="00162071" w:rsidRPr="00C5733C">
        <w:rPr>
          <w:rFonts w:ascii="Times New Roman" w:hAnsi="Times New Roman" w:cs="Times New Roman"/>
        </w:rPr>
        <w:t xml:space="preserve">, du nom de ses deux inventeurs britanniques, Sidney Thomas et </w:t>
      </w:r>
      <w:proofErr w:type="spellStart"/>
      <w:r w:rsidR="00162071" w:rsidRPr="00C5733C">
        <w:rPr>
          <w:rFonts w:ascii="Times New Roman" w:hAnsi="Times New Roman" w:cs="Times New Roman"/>
        </w:rPr>
        <w:t>et</w:t>
      </w:r>
      <w:proofErr w:type="spellEnd"/>
      <w:r w:rsidR="00162071" w:rsidRPr="00C5733C">
        <w:rPr>
          <w:rFonts w:ascii="Times New Roman" w:hAnsi="Times New Roman" w:cs="Times New Roman"/>
        </w:rPr>
        <w:t xml:space="preserve"> Percy </w:t>
      </w:r>
      <w:proofErr w:type="spellStart"/>
      <w:r w:rsidR="00162071" w:rsidRPr="00C5733C">
        <w:rPr>
          <w:rFonts w:ascii="Times New Roman" w:hAnsi="Times New Roman" w:cs="Times New Roman"/>
        </w:rPr>
        <w:t>Gilchrist</w:t>
      </w:r>
      <w:proofErr w:type="spellEnd"/>
      <w:r w:rsidR="00162071" w:rsidRPr="00C5733C">
        <w:rPr>
          <w:rFonts w:ascii="Times New Roman" w:hAnsi="Times New Roman" w:cs="Times New Roman"/>
        </w:rPr>
        <w:t xml:space="preserve">. </w:t>
      </w:r>
      <w:r w:rsidR="00724FB7" w:rsidRPr="00C5733C">
        <w:rPr>
          <w:rFonts w:ascii="Times New Roman" w:hAnsi="Times New Roman" w:cs="Times New Roman"/>
        </w:rPr>
        <w:t xml:space="preserve">Il permet la déphosphoration de la « minette » lorraine qui jusqu’à cette date, n’était pas exploitable à grande échelle. </w:t>
      </w:r>
    </w:p>
  </w:footnote>
  <w:footnote w:id="3">
    <w:p w:rsidR="008513A8" w:rsidRPr="00C5733C" w:rsidRDefault="008513A8" w:rsidP="00C5733C">
      <w:pPr>
        <w:spacing w:after="0" w:line="240" w:lineRule="auto"/>
        <w:jc w:val="both"/>
        <w:rPr>
          <w:rFonts w:ascii="Times New Roman" w:hAnsi="Times New Roman" w:cs="Times New Roman"/>
          <w:sz w:val="20"/>
          <w:szCs w:val="20"/>
        </w:rPr>
      </w:pPr>
      <w:r w:rsidRPr="00C5733C">
        <w:rPr>
          <w:rStyle w:val="Appelnotedebasdep"/>
          <w:rFonts w:ascii="Times New Roman" w:hAnsi="Times New Roman" w:cs="Times New Roman"/>
          <w:sz w:val="20"/>
          <w:szCs w:val="20"/>
        </w:rPr>
        <w:footnoteRef/>
      </w:r>
      <w:r w:rsidR="008D0558" w:rsidRPr="00C5733C">
        <w:rPr>
          <w:rFonts w:ascii="Times New Roman" w:hAnsi="Times New Roman" w:cs="Times New Roman"/>
          <w:sz w:val="20"/>
          <w:szCs w:val="20"/>
        </w:rPr>
        <w:t>Titre d’un colloque qui a eu lieu en 2000 et dont les actes sont réunis dans l’ouvrage paru sous la direction de François R</w:t>
      </w:r>
      <w:r w:rsidR="004A15DE">
        <w:rPr>
          <w:rFonts w:ascii="Times New Roman" w:hAnsi="Times New Roman" w:cs="Times New Roman"/>
          <w:sz w:val="20"/>
          <w:szCs w:val="20"/>
        </w:rPr>
        <w:t>oth</w:t>
      </w:r>
      <w:r w:rsidR="008D0558" w:rsidRPr="00C5733C">
        <w:rPr>
          <w:rFonts w:ascii="Times New Roman" w:hAnsi="Times New Roman" w:cs="Times New Roman"/>
          <w:sz w:val="20"/>
          <w:szCs w:val="20"/>
        </w:rPr>
        <w:t xml:space="preserve">, </w:t>
      </w:r>
      <w:r w:rsidR="008528FC">
        <w:rPr>
          <w:rFonts w:ascii="Times New Roman" w:hAnsi="Times New Roman" w:cs="Times New Roman"/>
          <w:sz w:val="20"/>
          <w:szCs w:val="20"/>
        </w:rPr>
        <w:t xml:space="preserve">(F. Roth, </w:t>
      </w:r>
      <w:r w:rsidR="008D0558" w:rsidRPr="00C5733C">
        <w:rPr>
          <w:rFonts w:ascii="Times New Roman" w:hAnsi="Times New Roman" w:cs="Times New Roman"/>
          <w:i/>
          <w:iCs/>
          <w:sz w:val="20"/>
          <w:szCs w:val="20"/>
        </w:rPr>
        <w:t>Lorraine, terre d’accueil et de brassage des populations</w:t>
      </w:r>
      <w:r w:rsidR="008D0558" w:rsidRPr="00C5733C">
        <w:rPr>
          <w:rFonts w:ascii="Times New Roman" w:hAnsi="Times New Roman" w:cs="Times New Roman"/>
          <w:sz w:val="20"/>
          <w:szCs w:val="20"/>
        </w:rPr>
        <w:t>, Actes du colloque Longlaville – Longwy, 12 et 13 octobre 2000, Presses Universitaires de Nancy, 2001</w:t>
      </w:r>
      <w:r w:rsidR="008528FC">
        <w:rPr>
          <w:rFonts w:ascii="Times New Roman" w:hAnsi="Times New Roman" w:cs="Times New Roman"/>
          <w:sz w:val="20"/>
          <w:szCs w:val="20"/>
        </w:rPr>
        <w:t xml:space="preserve">). </w:t>
      </w:r>
    </w:p>
  </w:footnote>
  <w:footnote w:id="4">
    <w:p w:rsidR="00C5733C" w:rsidRPr="00C5733C" w:rsidRDefault="00C5733C" w:rsidP="00900C33">
      <w:pPr>
        <w:spacing w:after="0" w:line="240" w:lineRule="auto"/>
        <w:jc w:val="both"/>
        <w:rPr>
          <w:rFonts w:ascii="Times New Roman" w:hAnsi="Times New Roman" w:cs="Times New Roman"/>
          <w:sz w:val="20"/>
          <w:szCs w:val="20"/>
        </w:rPr>
      </w:pPr>
      <w:r w:rsidRPr="00C5733C">
        <w:rPr>
          <w:rStyle w:val="Appelnotedebasdep"/>
          <w:rFonts w:ascii="Times New Roman" w:hAnsi="Times New Roman" w:cs="Times New Roman"/>
          <w:sz w:val="20"/>
          <w:szCs w:val="20"/>
        </w:rPr>
        <w:footnoteRef/>
      </w:r>
      <w:r w:rsidRPr="00C5733C">
        <w:rPr>
          <w:rFonts w:ascii="Times New Roman" w:hAnsi="Times New Roman" w:cs="Times New Roman"/>
          <w:sz w:val="20"/>
          <w:szCs w:val="20"/>
        </w:rPr>
        <w:t xml:space="preserve"> Sur l’histoire de l’immigration italienne en Lorraine, on peut citer les travaux de Marie-Louise </w:t>
      </w:r>
      <w:proofErr w:type="spellStart"/>
      <w:r w:rsidRPr="00C5733C">
        <w:rPr>
          <w:rFonts w:ascii="Times New Roman" w:hAnsi="Times New Roman" w:cs="Times New Roman"/>
          <w:sz w:val="20"/>
          <w:szCs w:val="20"/>
        </w:rPr>
        <w:t>Antenucci</w:t>
      </w:r>
      <w:proofErr w:type="spellEnd"/>
      <w:r w:rsidRPr="00C5733C">
        <w:rPr>
          <w:rFonts w:ascii="Times New Roman" w:hAnsi="Times New Roman" w:cs="Times New Roman"/>
          <w:sz w:val="20"/>
          <w:szCs w:val="20"/>
        </w:rPr>
        <w:t xml:space="preserve"> (et notamment M.L </w:t>
      </w:r>
      <w:proofErr w:type="spellStart"/>
      <w:r w:rsidRPr="00C5733C">
        <w:rPr>
          <w:rFonts w:ascii="Times New Roman" w:hAnsi="Times New Roman" w:cs="Times New Roman"/>
          <w:sz w:val="20"/>
          <w:szCs w:val="20"/>
        </w:rPr>
        <w:t>Antenucci</w:t>
      </w:r>
      <w:proofErr w:type="spellEnd"/>
      <w:r w:rsidRPr="00C5733C">
        <w:rPr>
          <w:rFonts w:ascii="Times New Roman" w:hAnsi="Times New Roman" w:cs="Times New Roman"/>
          <w:sz w:val="20"/>
          <w:szCs w:val="20"/>
        </w:rPr>
        <w:t xml:space="preserve">, Parcours </w:t>
      </w:r>
      <w:r w:rsidRPr="00C5733C">
        <w:rPr>
          <w:rFonts w:ascii="Times New Roman" w:hAnsi="Times New Roman" w:cs="Times New Roman"/>
          <w:i/>
          <w:iCs/>
          <w:sz w:val="20"/>
          <w:szCs w:val="20"/>
        </w:rPr>
        <w:t>d’Italie en Moselle, Histoire des immigrations italiennes, 1870-1940</w:t>
      </w:r>
      <w:r w:rsidRPr="00C5733C">
        <w:rPr>
          <w:rFonts w:ascii="Times New Roman" w:hAnsi="Times New Roman" w:cs="Times New Roman"/>
          <w:sz w:val="20"/>
          <w:szCs w:val="20"/>
        </w:rPr>
        <w:t xml:space="preserve">, Editions </w:t>
      </w:r>
      <w:proofErr w:type="spellStart"/>
      <w:r w:rsidRPr="00C5733C">
        <w:rPr>
          <w:rFonts w:ascii="Times New Roman" w:hAnsi="Times New Roman" w:cs="Times New Roman"/>
          <w:sz w:val="20"/>
          <w:szCs w:val="20"/>
        </w:rPr>
        <w:t>Serpenoise</w:t>
      </w:r>
      <w:proofErr w:type="spellEnd"/>
      <w:r w:rsidRPr="00C5733C">
        <w:rPr>
          <w:rFonts w:ascii="Times New Roman" w:hAnsi="Times New Roman" w:cs="Times New Roman"/>
          <w:sz w:val="20"/>
          <w:szCs w:val="20"/>
        </w:rPr>
        <w:t xml:space="preserve">, 2005, 267 p.) et de Piero-Domenico </w:t>
      </w:r>
      <w:proofErr w:type="spellStart"/>
      <w:r w:rsidRPr="00C5733C">
        <w:rPr>
          <w:rFonts w:ascii="Times New Roman" w:hAnsi="Times New Roman" w:cs="Times New Roman"/>
          <w:sz w:val="20"/>
          <w:szCs w:val="20"/>
        </w:rPr>
        <w:t>Galloro</w:t>
      </w:r>
      <w:proofErr w:type="spellEnd"/>
      <w:r w:rsidRPr="00C5733C">
        <w:rPr>
          <w:rFonts w:ascii="Times New Roman" w:hAnsi="Times New Roman" w:cs="Times New Roman"/>
          <w:sz w:val="20"/>
          <w:szCs w:val="20"/>
        </w:rPr>
        <w:t xml:space="preserve"> (</w:t>
      </w:r>
      <w:r>
        <w:rPr>
          <w:rFonts w:ascii="Times New Roman" w:hAnsi="Times New Roman" w:cs="Times New Roman"/>
          <w:sz w:val="20"/>
          <w:szCs w:val="20"/>
        </w:rPr>
        <w:t xml:space="preserve">Piero-D. </w:t>
      </w:r>
      <w:proofErr w:type="spellStart"/>
      <w:r w:rsidRPr="00C5733C">
        <w:rPr>
          <w:rFonts w:ascii="Times New Roman" w:hAnsi="Times New Roman" w:cs="Times New Roman"/>
          <w:sz w:val="20"/>
          <w:szCs w:val="20"/>
        </w:rPr>
        <w:t>G</w:t>
      </w:r>
      <w:r>
        <w:rPr>
          <w:rFonts w:ascii="Times New Roman" w:hAnsi="Times New Roman" w:cs="Times New Roman"/>
          <w:sz w:val="20"/>
          <w:szCs w:val="20"/>
        </w:rPr>
        <w:t>alloro</w:t>
      </w:r>
      <w:proofErr w:type="spellEnd"/>
      <w:r w:rsidRPr="00C5733C">
        <w:rPr>
          <w:rFonts w:ascii="Times New Roman" w:hAnsi="Times New Roman" w:cs="Times New Roman"/>
          <w:sz w:val="20"/>
          <w:szCs w:val="20"/>
        </w:rPr>
        <w:t xml:space="preserve">, </w:t>
      </w:r>
      <w:r w:rsidRPr="00C5733C">
        <w:rPr>
          <w:rFonts w:ascii="Times New Roman" w:hAnsi="Times New Roman" w:cs="Times New Roman"/>
          <w:i/>
          <w:iCs/>
          <w:sz w:val="20"/>
          <w:szCs w:val="20"/>
        </w:rPr>
        <w:t>Ouvriers du fer, princes du vent, Histoire des flux de main d’œuvre dans la sidérurgie lorraine 1880-1939</w:t>
      </w:r>
      <w:r w:rsidRPr="00C5733C">
        <w:rPr>
          <w:rFonts w:ascii="Times New Roman" w:hAnsi="Times New Roman" w:cs="Times New Roman"/>
          <w:sz w:val="20"/>
          <w:szCs w:val="20"/>
        </w:rPr>
        <w:t xml:space="preserve">, Editions </w:t>
      </w:r>
      <w:proofErr w:type="spellStart"/>
      <w:r w:rsidRPr="00C5733C">
        <w:rPr>
          <w:rFonts w:ascii="Times New Roman" w:hAnsi="Times New Roman" w:cs="Times New Roman"/>
          <w:sz w:val="20"/>
          <w:szCs w:val="20"/>
        </w:rPr>
        <w:t>Serpenoise</w:t>
      </w:r>
      <w:proofErr w:type="spellEnd"/>
      <w:r w:rsidRPr="00C5733C">
        <w:rPr>
          <w:rFonts w:ascii="Times New Roman" w:hAnsi="Times New Roman" w:cs="Times New Roman"/>
          <w:sz w:val="20"/>
          <w:szCs w:val="20"/>
        </w:rPr>
        <w:t xml:space="preserve">, 2001). </w:t>
      </w:r>
    </w:p>
  </w:footnote>
  <w:footnote w:id="5">
    <w:p w:rsidR="00CC3625" w:rsidRPr="00900C33" w:rsidRDefault="00CC3625" w:rsidP="00900C33">
      <w:pPr>
        <w:pStyle w:val="Notedebasdepage"/>
        <w:jc w:val="both"/>
        <w:rPr>
          <w:rFonts w:ascii="Times New Roman" w:hAnsi="Times New Roman" w:cs="Times New Roman"/>
        </w:rPr>
      </w:pPr>
      <w:r w:rsidRPr="00900C33">
        <w:rPr>
          <w:rStyle w:val="Appelnotedebasdep"/>
          <w:rFonts w:ascii="Times New Roman" w:hAnsi="Times New Roman" w:cs="Times New Roman"/>
        </w:rPr>
        <w:footnoteRef/>
      </w:r>
      <w:r w:rsidRPr="00900C33">
        <w:rPr>
          <w:rFonts w:ascii="Times New Roman" w:hAnsi="Times New Roman" w:cs="Times New Roman"/>
        </w:rPr>
        <w:t xml:space="preserve"> La Lorraine du fer s’étend « de la frontière luxembourgeoise jusqu’au bassin de Nancy, et du Pays-Haut de Meurthe-et-Moselle jusqu’aux vallées usinières du Nord-Ouest mosellan ». (P. Raggi, </w:t>
      </w:r>
      <w:r w:rsidRPr="00900C33">
        <w:rPr>
          <w:rFonts w:ascii="Times New Roman" w:hAnsi="Times New Roman" w:cs="Times New Roman"/>
          <w:i/>
          <w:iCs/>
        </w:rPr>
        <w:t>La désindustrialisation de la Lorraine du fer</w:t>
      </w:r>
      <w:r w:rsidRPr="00900C33">
        <w:rPr>
          <w:rFonts w:ascii="Times New Roman" w:hAnsi="Times New Roman" w:cs="Times New Roman"/>
        </w:rPr>
        <w:t>, Paris, Garnier, 2019, p. 20.</w:t>
      </w:r>
      <w:r w:rsidR="00162071" w:rsidRPr="00900C33">
        <w:rPr>
          <w:rFonts w:ascii="Times New Roman" w:hAnsi="Times New Roman" w:cs="Times New Roman"/>
        </w:rPr>
        <w:t>)</w:t>
      </w:r>
      <w:r w:rsidRPr="00900C33">
        <w:rPr>
          <w:rFonts w:ascii="Times New Roman" w:hAnsi="Times New Roman" w:cs="Times New Roman"/>
        </w:rPr>
        <w:t xml:space="preserve"> L’unité de cet espace réside dans son histoire industrielle et migratoire</w:t>
      </w:r>
      <w:r w:rsidR="00D079FE" w:rsidRPr="00900C33">
        <w:rPr>
          <w:rFonts w:ascii="Times New Roman" w:hAnsi="Times New Roman" w:cs="Times New Roman"/>
        </w:rPr>
        <w:t xml:space="preserve"> ; sa diversité est notamment liée à son histoire politique (dont les singularités du Concordat sont des survivances) ainsi qu’à la position frontalière de certaines de ses communes. </w:t>
      </w:r>
    </w:p>
  </w:footnote>
  <w:footnote w:id="6">
    <w:p w:rsidR="00696625" w:rsidRPr="00AF0B3D" w:rsidRDefault="00696625" w:rsidP="00900C33">
      <w:pPr>
        <w:spacing w:after="0" w:line="240" w:lineRule="auto"/>
        <w:jc w:val="both"/>
        <w:rPr>
          <w:rFonts w:ascii="Times New Roman" w:hAnsi="Times New Roman" w:cs="Times New Roman"/>
          <w:sz w:val="20"/>
          <w:szCs w:val="20"/>
          <w:lang w:val="it-IT"/>
        </w:rPr>
      </w:pPr>
      <w:r w:rsidRPr="00900C33">
        <w:rPr>
          <w:rStyle w:val="Appelnotedebasdep"/>
          <w:rFonts w:ascii="Times New Roman" w:hAnsi="Times New Roman" w:cs="Times New Roman"/>
          <w:sz w:val="20"/>
          <w:szCs w:val="20"/>
        </w:rPr>
        <w:footnoteRef/>
      </w:r>
      <w:r w:rsidR="00BF0A81" w:rsidRPr="00900C33">
        <w:rPr>
          <w:rFonts w:ascii="Times New Roman" w:hAnsi="Times New Roman" w:cs="Times New Roman"/>
          <w:sz w:val="20"/>
          <w:szCs w:val="20"/>
        </w:rPr>
        <w:t>R. Barthes</w:t>
      </w:r>
      <w:r w:rsidRPr="00900C33">
        <w:rPr>
          <w:rFonts w:ascii="Times New Roman" w:hAnsi="Times New Roman" w:cs="Times New Roman"/>
          <w:sz w:val="20"/>
          <w:szCs w:val="20"/>
        </w:rPr>
        <w:t xml:space="preserve">, </w:t>
      </w:r>
      <w:r w:rsidRPr="00900C33">
        <w:rPr>
          <w:rFonts w:ascii="Times New Roman" w:hAnsi="Times New Roman" w:cs="Times New Roman"/>
          <w:i/>
          <w:iCs/>
          <w:sz w:val="20"/>
          <w:szCs w:val="20"/>
        </w:rPr>
        <w:t>Rhétorique de l’image</w:t>
      </w:r>
      <w:r w:rsidRPr="00900C33">
        <w:rPr>
          <w:rFonts w:ascii="Times New Roman" w:hAnsi="Times New Roman" w:cs="Times New Roman"/>
          <w:sz w:val="20"/>
          <w:szCs w:val="20"/>
        </w:rPr>
        <w:t>, in : Communications, 4, 1964, pp.40-51.</w:t>
      </w:r>
      <w:r w:rsidR="00900C33" w:rsidRPr="00900C33">
        <w:rPr>
          <w:rFonts w:ascii="Times New Roman" w:hAnsi="Times New Roman" w:cs="Times New Roman"/>
          <w:sz w:val="20"/>
          <w:szCs w:val="20"/>
        </w:rPr>
        <w:t xml:space="preserve"> On peut également citer les réflexions sur l’italianité : A. Ferraro, A. Pia De Luca (textes réunis et présentés par)</w:t>
      </w:r>
      <w:proofErr w:type="gramStart"/>
      <w:r w:rsidR="00900C33" w:rsidRPr="00900C33">
        <w:rPr>
          <w:rFonts w:ascii="Times New Roman" w:hAnsi="Times New Roman" w:cs="Times New Roman"/>
          <w:sz w:val="20"/>
          <w:szCs w:val="20"/>
        </w:rPr>
        <w:t>,</w:t>
      </w:r>
      <w:r w:rsidR="00900C33" w:rsidRPr="00900C33">
        <w:rPr>
          <w:rFonts w:ascii="Times New Roman" w:hAnsi="Times New Roman" w:cs="Times New Roman"/>
          <w:i/>
          <w:iCs/>
          <w:sz w:val="20"/>
          <w:szCs w:val="20"/>
        </w:rPr>
        <w:t>Parcours</w:t>
      </w:r>
      <w:proofErr w:type="gramEnd"/>
      <w:r w:rsidR="00900C33" w:rsidRPr="00900C33">
        <w:rPr>
          <w:rFonts w:ascii="Times New Roman" w:hAnsi="Times New Roman" w:cs="Times New Roman"/>
          <w:i/>
          <w:iCs/>
          <w:sz w:val="20"/>
          <w:szCs w:val="20"/>
        </w:rPr>
        <w:t xml:space="preserve"> migrants au Québec. </w:t>
      </w:r>
      <w:r w:rsidR="00900C33" w:rsidRPr="00900C33">
        <w:rPr>
          <w:rFonts w:ascii="Times New Roman" w:hAnsi="Times New Roman" w:cs="Times New Roman"/>
          <w:i/>
          <w:iCs/>
          <w:sz w:val="20"/>
          <w:szCs w:val="20"/>
          <w:lang w:val="it-IT"/>
        </w:rPr>
        <w:t>L’italianité de Marco Micone à Philippe Poloni,,</w:t>
      </w:r>
      <w:r w:rsidR="00900C33" w:rsidRPr="00900C33">
        <w:rPr>
          <w:rFonts w:ascii="Times New Roman" w:hAnsi="Times New Roman" w:cs="Times New Roman"/>
          <w:sz w:val="20"/>
          <w:szCs w:val="20"/>
          <w:lang w:val="it-IT"/>
        </w:rPr>
        <w:t>Forum, 2006</w:t>
      </w:r>
      <w:r w:rsidR="00900C33">
        <w:rPr>
          <w:rFonts w:ascii="Times New Roman" w:hAnsi="Times New Roman" w:cs="Times New Roman"/>
          <w:sz w:val="20"/>
          <w:szCs w:val="20"/>
          <w:lang w:val="it-IT"/>
        </w:rPr>
        <w:t xml:space="preserve">; N. Scaffai, N. Valsangiacomo, </w:t>
      </w:r>
      <w:r w:rsidR="00900C33" w:rsidRPr="00900C33">
        <w:rPr>
          <w:rFonts w:ascii="Times New Roman" w:hAnsi="Times New Roman" w:cs="Times New Roman"/>
          <w:i/>
          <w:iCs/>
          <w:sz w:val="20"/>
          <w:szCs w:val="20"/>
          <w:lang w:val="it-IT"/>
        </w:rPr>
        <w:t xml:space="preserve">A l’italienne. </w:t>
      </w:r>
      <w:r w:rsidR="00900C33" w:rsidRPr="00AF0B3D">
        <w:rPr>
          <w:rFonts w:ascii="Times New Roman" w:hAnsi="Times New Roman" w:cs="Times New Roman"/>
          <w:i/>
          <w:iCs/>
          <w:sz w:val="20"/>
          <w:szCs w:val="20"/>
          <w:lang w:val="it-IT"/>
        </w:rPr>
        <w:t>Narrazioni dell’italianità dagli anni Ottanta a oggi</w:t>
      </w:r>
      <w:r w:rsidR="00900C33" w:rsidRPr="00AF0B3D">
        <w:rPr>
          <w:rFonts w:ascii="Times New Roman" w:hAnsi="Times New Roman" w:cs="Times New Roman"/>
          <w:sz w:val="20"/>
          <w:szCs w:val="20"/>
          <w:lang w:val="it-IT"/>
        </w:rPr>
        <w:t xml:space="preserve">, Carocci editore, 2018. </w:t>
      </w:r>
    </w:p>
  </w:footnote>
  <w:footnote w:id="7">
    <w:p w:rsidR="00AE24E8" w:rsidRPr="00900C33" w:rsidRDefault="005A2712" w:rsidP="00900C33">
      <w:pPr>
        <w:pStyle w:val="Notedebasdepage"/>
        <w:rPr>
          <w:rFonts w:ascii="Times New Roman" w:hAnsi="Times New Roman" w:cs="Times New Roman"/>
        </w:rPr>
      </w:pPr>
      <w:r w:rsidRPr="00900C33">
        <w:rPr>
          <w:rStyle w:val="Appelnotedebasdep"/>
          <w:rFonts w:ascii="Times New Roman" w:hAnsi="Times New Roman" w:cs="Times New Roman"/>
        </w:rPr>
        <w:footnoteRef/>
      </w:r>
      <w:r w:rsidR="000B4217" w:rsidRPr="00900C33">
        <w:rPr>
          <w:rFonts w:ascii="Times New Roman" w:hAnsi="Times New Roman" w:cs="Times New Roman"/>
        </w:rPr>
        <w:t xml:space="preserve">Mot-valise créé par le documentariste Rémy </w:t>
      </w:r>
      <w:proofErr w:type="spellStart"/>
      <w:r w:rsidR="000B4217" w:rsidRPr="00900C33">
        <w:rPr>
          <w:rFonts w:ascii="Times New Roman" w:hAnsi="Times New Roman" w:cs="Times New Roman"/>
        </w:rPr>
        <w:t>Batteault</w:t>
      </w:r>
      <w:proofErr w:type="spellEnd"/>
      <w:r w:rsidR="000B4217" w:rsidRPr="00900C33">
        <w:rPr>
          <w:rFonts w:ascii="Times New Roman" w:hAnsi="Times New Roman" w:cs="Times New Roman"/>
        </w:rPr>
        <w:t xml:space="preserve"> dans </w:t>
      </w:r>
      <w:r w:rsidR="00AE24E8" w:rsidRPr="00900C33">
        <w:rPr>
          <w:rFonts w:ascii="Times New Roman" w:hAnsi="Times New Roman" w:cs="Times New Roman"/>
        </w:rPr>
        <w:t xml:space="preserve">R. </w:t>
      </w:r>
      <w:proofErr w:type="spellStart"/>
      <w:r w:rsidR="00AE24E8" w:rsidRPr="00900C33">
        <w:rPr>
          <w:rFonts w:ascii="Times New Roman" w:hAnsi="Times New Roman" w:cs="Times New Roman"/>
        </w:rPr>
        <w:t>Batteault</w:t>
      </w:r>
      <w:proofErr w:type="spellEnd"/>
      <w:r w:rsidR="00AE24E8" w:rsidRPr="00900C33">
        <w:rPr>
          <w:rFonts w:ascii="Times New Roman" w:hAnsi="Times New Roman" w:cs="Times New Roman"/>
        </w:rPr>
        <w:t xml:space="preserve">, </w:t>
      </w:r>
      <w:r w:rsidR="00AE24E8" w:rsidRPr="00900C33">
        <w:rPr>
          <w:rFonts w:ascii="Times New Roman" w:hAnsi="Times New Roman" w:cs="Times New Roman"/>
          <w:i/>
          <w:iCs/>
        </w:rPr>
        <w:t>Intégration à l’italienne</w:t>
      </w:r>
      <w:r w:rsidR="00AE24E8" w:rsidRPr="00900C33">
        <w:rPr>
          <w:rFonts w:ascii="Times New Roman" w:hAnsi="Times New Roman" w:cs="Times New Roman"/>
        </w:rPr>
        <w:t xml:space="preserve">, </w:t>
      </w:r>
      <w:r w:rsidR="00AE24E8" w:rsidRPr="00900C33">
        <w:rPr>
          <w:rFonts w:ascii="Times New Roman" w:hAnsi="Times New Roman" w:cs="Times New Roman"/>
          <w:i/>
          <w:iCs/>
        </w:rPr>
        <w:t xml:space="preserve">Les </w:t>
      </w:r>
      <w:proofErr w:type="spellStart"/>
      <w:r w:rsidR="00AE24E8" w:rsidRPr="00900C33">
        <w:rPr>
          <w:rFonts w:ascii="Times New Roman" w:hAnsi="Times New Roman" w:cs="Times New Roman"/>
          <w:i/>
          <w:iCs/>
        </w:rPr>
        <w:t>Italorrains</w:t>
      </w:r>
      <w:proofErr w:type="spellEnd"/>
      <w:r w:rsidR="00AE24E8" w:rsidRPr="00900C33">
        <w:rPr>
          <w:rFonts w:ascii="Times New Roman" w:hAnsi="Times New Roman" w:cs="Times New Roman"/>
        </w:rPr>
        <w:t xml:space="preserve">, Les films de l’Aqueduc, France Télévisions, Rai </w:t>
      </w:r>
      <w:proofErr w:type="spellStart"/>
      <w:r w:rsidR="00AE24E8" w:rsidRPr="00900C33">
        <w:rPr>
          <w:rFonts w:ascii="Times New Roman" w:hAnsi="Times New Roman" w:cs="Times New Roman"/>
        </w:rPr>
        <w:t>storia</w:t>
      </w:r>
      <w:proofErr w:type="spellEnd"/>
      <w:r w:rsidR="00AE24E8" w:rsidRPr="00900C33">
        <w:rPr>
          <w:rFonts w:ascii="Times New Roman" w:hAnsi="Times New Roman" w:cs="Times New Roman"/>
        </w:rPr>
        <w:t>, 2013, 52 minutes.</w:t>
      </w:r>
    </w:p>
    <w:p w:rsidR="005A2712" w:rsidRDefault="005A2712" w:rsidP="005A2712">
      <w:pPr>
        <w:pStyle w:val="Notedebasdepage"/>
      </w:pPr>
    </w:p>
  </w:footnote>
  <w:footnote w:id="8">
    <w:p w:rsidR="00D93049" w:rsidRPr="0088774B" w:rsidRDefault="00D93049" w:rsidP="0088774B">
      <w:pPr>
        <w:pStyle w:val="Notedebasdepage"/>
        <w:jc w:val="both"/>
        <w:rPr>
          <w:rFonts w:ascii="Times New Roman" w:hAnsi="Times New Roman" w:cs="Times New Roman"/>
        </w:rPr>
      </w:pPr>
      <w:r w:rsidRPr="0088774B">
        <w:rPr>
          <w:rStyle w:val="Appelnotedebasdep"/>
          <w:rFonts w:ascii="Times New Roman" w:hAnsi="Times New Roman" w:cs="Times New Roman"/>
        </w:rPr>
        <w:footnoteRef/>
      </w:r>
      <w:r w:rsidR="00FE6A35" w:rsidRPr="0088774B">
        <w:rPr>
          <w:rFonts w:ascii="Times New Roman" w:hAnsi="Times New Roman" w:cs="Times New Roman"/>
        </w:rPr>
        <w:t xml:space="preserve">Depuis une dizaine d’années, on constate en effet une importante vague migratoire de ressortissants portugais dans les communes frontalières du Luxembourg (bassins de Longwy et Villerupt). </w:t>
      </w:r>
    </w:p>
  </w:footnote>
  <w:footnote w:id="9">
    <w:p w:rsidR="007F4C3D" w:rsidRPr="0088774B" w:rsidRDefault="007F4C3D" w:rsidP="0088774B">
      <w:pPr>
        <w:spacing w:after="0" w:line="240" w:lineRule="auto"/>
        <w:jc w:val="both"/>
        <w:rPr>
          <w:rFonts w:ascii="Times New Roman" w:hAnsi="Times New Roman" w:cs="Times New Roman"/>
          <w:sz w:val="20"/>
          <w:szCs w:val="20"/>
        </w:rPr>
      </w:pPr>
      <w:r w:rsidRPr="0088774B">
        <w:rPr>
          <w:rStyle w:val="Appelnotedebasdep"/>
          <w:rFonts w:ascii="Times New Roman" w:hAnsi="Times New Roman" w:cs="Times New Roman"/>
          <w:sz w:val="20"/>
          <w:szCs w:val="20"/>
        </w:rPr>
        <w:footnoteRef/>
      </w:r>
      <w:r w:rsidR="002B38DA" w:rsidRPr="0088774B">
        <w:rPr>
          <w:rFonts w:ascii="Times New Roman" w:hAnsi="Times New Roman" w:cs="Times New Roman"/>
          <w:sz w:val="20"/>
          <w:szCs w:val="20"/>
        </w:rPr>
        <w:t xml:space="preserve">Les entretiens réalisés avec des Lorrains ayant une origine italienne montrent une grande variété des influences culturelles et sociales et ce, quelque soit les générations et les trajectoires de vie. </w:t>
      </w:r>
      <w:r w:rsidR="0088774B" w:rsidRPr="0088774B">
        <w:rPr>
          <w:rFonts w:ascii="Times New Roman" w:hAnsi="Times New Roman" w:cs="Times New Roman"/>
          <w:sz w:val="20"/>
          <w:szCs w:val="20"/>
        </w:rPr>
        <w:t>Par exemple</w:t>
      </w:r>
      <w:r w:rsidR="0088774B">
        <w:rPr>
          <w:rFonts w:ascii="Times New Roman" w:hAnsi="Times New Roman" w:cs="Times New Roman"/>
          <w:sz w:val="20"/>
          <w:szCs w:val="20"/>
        </w:rPr>
        <w:t xml:space="preserve">, les entretiens </w:t>
      </w:r>
      <w:r w:rsidR="0088774B" w:rsidRPr="0088774B">
        <w:rPr>
          <w:rFonts w:ascii="Times New Roman" w:hAnsi="Times New Roman" w:cs="Times New Roman"/>
          <w:sz w:val="20"/>
          <w:szCs w:val="20"/>
        </w:rPr>
        <w:t xml:space="preserve">avec Marie-Louise </w:t>
      </w:r>
      <w:proofErr w:type="spellStart"/>
      <w:r w:rsidR="0088774B" w:rsidRPr="0088774B">
        <w:rPr>
          <w:rFonts w:ascii="Times New Roman" w:hAnsi="Times New Roman" w:cs="Times New Roman"/>
          <w:sz w:val="20"/>
          <w:szCs w:val="20"/>
        </w:rPr>
        <w:t>Antenucci</w:t>
      </w:r>
      <w:proofErr w:type="spellEnd"/>
      <w:r w:rsidR="0088774B" w:rsidRPr="0088774B">
        <w:rPr>
          <w:rFonts w:ascii="Times New Roman" w:hAnsi="Times New Roman" w:cs="Times New Roman"/>
          <w:sz w:val="20"/>
          <w:szCs w:val="20"/>
        </w:rPr>
        <w:t xml:space="preserve"> et Arnaud </w:t>
      </w:r>
      <w:proofErr w:type="spellStart"/>
      <w:r w:rsidR="0088774B" w:rsidRPr="0088774B">
        <w:rPr>
          <w:rFonts w:ascii="Times New Roman" w:hAnsi="Times New Roman" w:cs="Times New Roman"/>
          <w:sz w:val="20"/>
          <w:szCs w:val="20"/>
        </w:rPr>
        <w:t>Scalia</w:t>
      </w:r>
      <w:proofErr w:type="spellEnd"/>
      <w:r w:rsidR="0088774B" w:rsidRPr="0088774B">
        <w:rPr>
          <w:rFonts w:ascii="Times New Roman" w:hAnsi="Times New Roman" w:cs="Times New Roman"/>
          <w:sz w:val="20"/>
          <w:szCs w:val="20"/>
        </w:rPr>
        <w:t>, 1</w:t>
      </w:r>
      <w:r w:rsidR="0088774B" w:rsidRPr="0088774B">
        <w:rPr>
          <w:rFonts w:ascii="Times New Roman" w:hAnsi="Times New Roman" w:cs="Times New Roman"/>
          <w:sz w:val="20"/>
          <w:szCs w:val="20"/>
          <w:vertAlign w:val="superscript"/>
        </w:rPr>
        <w:t>er</w:t>
      </w:r>
      <w:r w:rsidR="0088774B" w:rsidRPr="0088774B">
        <w:rPr>
          <w:rFonts w:ascii="Times New Roman" w:hAnsi="Times New Roman" w:cs="Times New Roman"/>
          <w:sz w:val="20"/>
          <w:szCs w:val="20"/>
        </w:rPr>
        <w:t xml:space="preserve"> février 2014 et 30 juin 2021</w:t>
      </w:r>
      <w:r w:rsidR="0088774B">
        <w:rPr>
          <w:rFonts w:ascii="Times New Roman" w:hAnsi="Times New Roman" w:cs="Times New Roman"/>
          <w:sz w:val="20"/>
          <w:szCs w:val="20"/>
        </w:rPr>
        <w:t xml:space="preserve"> ou encore</w:t>
      </w:r>
      <w:r w:rsidR="0088774B" w:rsidRPr="0088774B">
        <w:rPr>
          <w:rFonts w:ascii="Times New Roman" w:hAnsi="Times New Roman" w:cs="Times New Roman"/>
          <w:sz w:val="20"/>
          <w:szCs w:val="20"/>
        </w:rPr>
        <w:t xml:space="preserve"> avec le Président et une enseignante d</w:t>
      </w:r>
      <w:r w:rsidR="0088774B">
        <w:rPr>
          <w:rFonts w:ascii="Times New Roman" w:hAnsi="Times New Roman" w:cs="Times New Roman"/>
          <w:sz w:val="20"/>
          <w:szCs w:val="20"/>
        </w:rPr>
        <w:t>’une association qui donne des cours d’italien (PLIC)</w:t>
      </w:r>
      <w:r w:rsidR="0088774B" w:rsidRPr="0088774B">
        <w:rPr>
          <w:rFonts w:ascii="Times New Roman" w:hAnsi="Times New Roman" w:cs="Times New Roman"/>
          <w:sz w:val="20"/>
          <w:szCs w:val="20"/>
        </w:rPr>
        <w:t xml:space="preserve"> le 26 avril 2021. </w:t>
      </w:r>
    </w:p>
  </w:footnote>
  <w:footnote w:id="10">
    <w:p w:rsidR="00CC6471" w:rsidRPr="0088774B" w:rsidRDefault="00CC6471" w:rsidP="0088774B">
      <w:pPr>
        <w:pStyle w:val="Notedebasdepage"/>
        <w:jc w:val="both"/>
        <w:rPr>
          <w:rFonts w:ascii="Times New Roman" w:hAnsi="Times New Roman" w:cs="Times New Roman"/>
        </w:rPr>
      </w:pPr>
      <w:r w:rsidRPr="0088774B">
        <w:rPr>
          <w:rStyle w:val="Appelnotedebasdep"/>
          <w:rFonts w:ascii="Times New Roman" w:hAnsi="Times New Roman" w:cs="Times New Roman"/>
        </w:rPr>
        <w:footnoteRef/>
      </w:r>
      <w:r w:rsidR="009148FB" w:rsidRPr="0088774B">
        <w:rPr>
          <w:rFonts w:ascii="Times New Roman" w:hAnsi="Times New Roman" w:cs="Times New Roman"/>
        </w:rPr>
        <w:t xml:space="preserve">B. Lahire, </w:t>
      </w:r>
      <w:r w:rsidR="009148FB" w:rsidRPr="0088774B">
        <w:rPr>
          <w:rFonts w:ascii="Times New Roman" w:hAnsi="Times New Roman" w:cs="Times New Roman"/>
          <w:i/>
          <w:iCs/>
        </w:rPr>
        <w:t>La culture des individus : dissonances culturelles et distinction de soi</w:t>
      </w:r>
      <w:r w:rsidR="009148FB" w:rsidRPr="0088774B">
        <w:rPr>
          <w:rFonts w:ascii="Times New Roman" w:hAnsi="Times New Roman" w:cs="Times New Roman"/>
        </w:rPr>
        <w:t xml:space="preserve">, Paris, La Découverte, 2006. </w:t>
      </w:r>
    </w:p>
  </w:footnote>
  <w:footnote w:id="11">
    <w:p w:rsidR="007F4C3D" w:rsidRDefault="007F4C3D" w:rsidP="0088774B">
      <w:pPr>
        <w:pStyle w:val="Notedebasdepage"/>
        <w:jc w:val="both"/>
      </w:pPr>
      <w:r w:rsidRPr="0088774B">
        <w:rPr>
          <w:rStyle w:val="Appelnotedebasdep"/>
          <w:rFonts w:ascii="Times New Roman" w:hAnsi="Times New Roman" w:cs="Times New Roman"/>
        </w:rPr>
        <w:footnoteRef/>
      </w:r>
      <w:r w:rsidR="00A17386" w:rsidRPr="0088774B">
        <w:rPr>
          <w:rFonts w:ascii="Times New Roman" w:hAnsi="Times New Roman" w:cs="Times New Roman"/>
        </w:rPr>
        <w:t xml:space="preserve">Le Festival du Film Italien de Villerupt, qui se déroule chaque année fin octobre – début novembre, contribue à dynamiser l’appartenance à l’identité transalpine : l’italianité mise en scène à l’écran est relayée par une « ambiance » valorisant cette ethnicité (librairie italienne, restauration </w:t>
      </w:r>
      <w:r w:rsidR="006B6E74" w:rsidRPr="0088774B">
        <w:rPr>
          <w:rFonts w:ascii="Times New Roman" w:hAnsi="Times New Roman" w:cs="Times New Roman"/>
        </w:rPr>
        <w:t xml:space="preserve">transalpine, effectuée dans certains lieux par des bénévoles qui confectionnent les pâtes à la main, </w:t>
      </w:r>
      <w:proofErr w:type="spellStart"/>
      <w:r w:rsidR="006B6E74" w:rsidRPr="0088774B">
        <w:rPr>
          <w:rFonts w:ascii="Times New Roman" w:hAnsi="Times New Roman" w:cs="Times New Roman"/>
        </w:rPr>
        <w:t>etc</w:t>
      </w:r>
      <w:proofErr w:type="spellEnd"/>
      <w:r w:rsidR="006B6E74" w:rsidRPr="0088774B">
        <w:rPr>
          <w:rFonts w:ascii="Times New Roman" w:hAnsi="Times New Roman" w:cs="Times New Roman"/>
        </w:rPr>
        <w:t>).</w:t>
      </w:r>
    </w:p>
  </w:footnote>
  <w:footnote w:id="12">
    <w:p w:rsidR="00AB278B" w:rsidRPr="00900C33" w:rsidRDefault="00AB278B">
      <w:pPr>
        <w:pStyle w:val="Notedebasdepage"/>
        <w:rPr>
          <w:rFonts w:ascii="Times New Roman" w:hAnsi="Times New Roman" w:cs="Times New Roman"/>
        </w:rPr>
      </w:pPr>
      <w:r w:rsidRPr="00900C33">
        <w:rPr>
          <w:rStyle w:val="Appelnotedebasdep"/>
          <w:rFonts w:ascii="Times New Roman" w:hAnsi="Times New Roman" w:cs="Times New Roman"/>
        </w:rPr>
        <w:footnoteRef/>
      </w:r>
      <w:r w:rsidR="008553F1" w:rsidRPr="00900C33">
        <w:rPr>
          <w:rFonts w:ascii="Times New Roman" w:hAnsi="Times New Roman" w:cs="Times New Roman"/>
        </w:rPr>
        <w:t>Archives de Moselle,</w:t>
      </w:r>
      <w:r w:rsidR="00900C33" w:rsidRPr="00900C33">
        <w:rPr>
          <w:rFonts w:ascii="Times New Roman" w:hAnsi="Times New Roman" w:cs="Times New Roman"/>
        </w:rPr>
        <w:t xml:space="preserve"> 11 T 109, 58 W 55, 106 W 12, 1431 W 31 et 35.</w:t>
      </w:r>
    </w:p>
  </w:footnote>
  <w:footnote w:id="13">
    <w:p w:rsidR="00AB278B" w:rsidRPr="009C1E23" w:rsidRDefault="00AB278B">
      <w:pPr>
        <w:pStyle w:val="Notedebasdepage"/>
        <w:rPr>
          <w:rFonts w:ascii="Times New Roman" w:hAnsi="Times New Roman" w:cs="Times New Roman"/>
        </w:rPr>
      </w:pPr>
      <w:r w:rsidRPr="009C1E23">
        <w:rPr>
          <w:rStyle w:val="Appelnotedebasdep"/>
          <w:rFonts w:ascii="Times New Roman" w:hAnsi="Times New Roman" w:cs="Times New Roman"/>
        </w:rPr>
        <w:footnoteRef/>
      </w:r>
      <w:r w:rsidR="00A74EC1" w:rsidRPr="009C1E23">
        <w:rPr>
          <w:rFonts w:ascii="Times New Roman" w:hAnsi="Times New Roman" w:cs="Times New Roman"/>
        </w:rPr>
        <w:t xml:space="preserve">Loi n°75-620 du 11 juillet 1975 qui instaure le « Collège pour tous » et homogénéise le contenu des disciplines. </w:t>
      </w:r>
    </w:p>
  </w:footnote>
  <w:footnote w:id="14">
    <w:p w:rsidR="00A74EC1" w:rsidRPr="00900C33" w:rsidRDefault="00A74EC1" w:rsidP="00900C33">
      <w:pPr>
        <w:spacing w:after="0" w:line="240" w:lineRule="auto"/>
        <w:jc w:val="both"/>
        <w:rPr>
          <w:rFonts w:ascii="Times New Roman" w:hAnsi="Times New Roman" w:cs="Times New Roman"/>
          <w:sz w:val="20"/>
          <w:szCs w:val="20"/>
        </w:rPr>
      </w:pPr>
      <w:r w:rsidRPr="009C1E23">
        <w:rPr>
          <w:rStyle w:val="Appelnotedebasdep"/>
          <w:rFonts w:ascii="Times New Roman" w:hAnsi="Times New Roman" w:cs="Times New Roman"/>
          <w:sz w:val="20"/>
          <w:szCs w:val="20"/>
        </w:rPr>
        <w:footnoteRef/>
      </w:r>
      <w:r w:rsidR="009C1E23" w:rsidRPr="009C1E23">
        <w:rPr>
          <w:rFonts w:ascii="Times New Roman" w:hAnsi="Times New Roman" w:cs="Times New Roman"/>
          <w:sz w:val="20"/>
          <w:szCs w:val="20"/>
        </w:rPr>
        <w:t xml:space="preserve"> Pierre </w:t>
      </w:r>
      <w:proofErr w:type="spellStart"/>
      <w:r w:rsidR="009C1E23" w:rsidRPr="009C1E23">
        <w:rPr>
          <w:rFonts w:ascii="Times New Roman" w:hAnsi="Times New Roman" w:cs="Times New Roman"/>
          <w:sz w:val="20"/>
          <w:szCs w:val="20"/>
        </w:rPr>
        <w:t>Milza</w:t>
      </w:r>
      <w:proofErr w:type="spellEnd"/>
      <w:r w:rsidR="009C1E23" w:rsidRPr="009C1E23">
        <w:rPr>
          <w:rFonts w:ascii="Times New Roman" w:hAnsi="Times New Roman" w:cs="Times New Roman"/>
          <w:sz w:val="20"/>
          <w:szCs w:val="20"/>
        </w:rPr>
        <w:t xml:space="preserve"> utilise le terme de « transparents » (</w:t>
      </w:r>
      <w:r w:rsidR="000079E7" w:rsidRPr="009C1E23">
        <w:rPr>
          <w:rFonts w:ascii="Times New Roman" w:hAnsi="Times New Roman" w:cs="Times New Roman"/>
          <w:sz w:val="20"/>
          <w:szCs w:val="20"/>
        </w:rPr>
        <w:t xml:space="preserve">P. </w:t>
      </w:r>
      <w:proofErr w:type="spellStart"/>
      <w:r w:rsidR="000079E7" w:rsidRPr="009C1E23">
        <w:rPr>
          <w:rFonts w:ascii="Times New Roman" w:hAnsi="Times New Roman" w:cs="Times New Roman"/>
          <w:sz w:val="20"/>
          <w:szCs w:val="20"/>
        </w:rPr>
        <w:t>M</w:t>
      </w:r>
      <w:r w:rsidR="00EB5110">
        <w:rPr>
          <w:rFonts w:ascii="Times New Roman" w:hAnsi="Times New Roman" w:cs="Times New Roman"/>
          <w:sz w:val="20"/>
          <w:szCs w:val="20"/>
        </w:rPr>
        <w:t>ilza</w:t>
      </w:r>
      <w:proofErr w:type="spellEnd"/>
      <w:r w:rsidR="000079E7" w:rsidRPr="009C1E23">
        <w:rPr>
          <w:rFonts w:ascii="Times New Roman" w:hAnsi="Times New Roman" w:cs="Times New Roman"/>
          <w:sz w:val="20"/>
          <w:szCs w:val="20"/>
        </w:rPr>
        <w:t xml:space="preserve">, </w:t>
      </w:r>
      <w:r w:rsidR="000079E7" w:rsidRPr="009C1E23">
        <w:rPr>
          <w:rFonts w:ascii="Times New Roman" w:hAnsi="Times New Roman" w:cs="Times New Roman"/>
          <w:i/>
          <w:iCs/>
          <w:sz w:val="20"/>
          <w:szCs w:val="20"/>
        </w:rPr>
        <w:t xml:space="preserve">Voyage en </w:t>
      </w:r>
      <w:proofErr w:type="spellStart"/>
      <w:r w:rsidR="000079E7" w:rsidRPr="009C1E23">
        <w:rPr>
          <w:rFonts w:ascii="Times New Roman" w:hAnsi="Times New Roman" w:cs="Times New Roman"/>
          <w:i/>
          <w:iCs/>
          <w:sz w:val="20"/>
          <w:szCs w:val="20"/>
        </w:rPr>
        <w:t>Ritalie</w:t>
      </w:r>
      <w:proofErr w:type="spellEnd"/>
      <w:r w:rsidR="000079E7" w:rsidRPr="009C1E23">
        <w:rPr>
          <w:rFonts w:ascii="Times New Roman" w:hAnsi="Times New Roman" w:cs="Times New Roman"/>
          <w:sz w:val="20"/>
          <w:szCs w:val="20"/>
        </w:rPr>
        <w:t>, Petite bibliothèque Payot, 2010</w:t>
      </w:r>
      <w:r w:rsidR="00900C33">
        <w:rPr>
          <w:rFonts w:ascii="Times New Roman" w:hAnsi="Times New Roman" w:cs="Times New Roman"/>
          <w:sz w:val="20"/>
          <w:szCs w:val="20"/>
        </w:rPr>
        <w:t>.</w:t>
      </w:r>
    </w:p>
  </w:footnote>
  <w:footnote w:id="15">
    <w:p w:rsidR="00C80A01" w:rsidRPr="00C80A01" w:rsidRDefault="00C80A01" w:rsidP="00900C33">
      <w:pPr>
        <w:spacing w:after="0" w:line="240" w:lineRule="auto"/>
        <w:jc w:val="both"/>
        <w:rPr>
          <w:rFonts w:ascii="Times New Roman" w:eastAsia="Times New Roman" w:hAnsi="Times New Roman" w:cs="Times New Roman"/>
          <w:color w:val="5FCBEF"/>
          <w:sz w:val="20"/>
          <w:szCs w:val="20"/>
          <w:lang w:eastAsia="fr-FR"/>
        </w:rPr>
      </w:pPr>
      <w:r w:rsidRPr="00C80A01">
        <w:rPr>
          <w:rStyle w:val="Appelnotedebasdep"/>
          <w:rFonts w:ascii="Times New Roman" w:hAnsi="Times New Roman" w:cs="Times New Roman"/>
          <w:sz w:val="20"/>
          <w:szCs w:val="20"/>
        </w:rPr>
        <w:footnoteRef/>
      </w:r>
      <w:r>
        <w:rPr>
          <w:rFonts w:ascii="Times New Roman" w:hAnsi="Times New Roman" w:cs="Times New Roman"/>
          <w:sz w:val="20"/>
          <w:szCs w:val="20"/>
        </w:rPr>
        <w:t xml:space="preserve">T. </w:t>
      </w:r>
      <w:proofErr w:type="spellStart"/>
      <w:r w:rsidRPr="00C80A01">
        <w:rPr>
          <w:rFonts w:ascii="Times New Roman" w:eastAsia="Calibri" w:hAnsi="Times New Roman" w:cs="Times New Roman"/>
          <w:color w:val="404040" w:themeColor="text1" w:themeTint="BF"/>
          <w:sz w:val="20"/>
          <w:szCs w:val="20"/>
          <w:lang w:eastAsia="fr-FR"/>
        </w:rPr>
        <w:t>C</w:t>
      </w:r>
      <w:r w:rsidR="00900C33">
        <w:rPr>
          <w:rFonts w:ascii="Times New Roman" w:eastAsia="Calibri" w:hAnsi="Times New Roman" w:cs="Times New Roman"/>
          <w:color w:val="404040" w:themeColor="text1" w:themeTint="BF"/>
          <w:sz w:val="20"/>
          <w:szCs w:val="20"/>
          <w:lang w:eastAsia="fr-FR"/>
        </w:rPr>
        <w:t>aponio</w:t>
      </w:r>
      <w:proofErr w:type="spellEnd"/>
      <w:r w:rsidRPr="00C80A01">
        <w:rPr>
          <w:rFonts w:ascii="Times New Roman" w:eastAsia="Calibri" w:hAnsi="Times New Roman" w:cs="Times New Roman"/>
          <w:color w:val="404040" w:themeColor="text1" w:themeTint="BF"/>
          <w:sz w:val="20"/>
          <w:szCs w:val="20"/>
          <w:lang w:eastAsia="fr-FR"/>
        </w:rPr>
        <w:t xml:space="preserve">, </w:t>
      </w:r>
      <w:r w:rsidR="00F365D4">
        <w:rPr>
          <w:rFonts w:ascii="Times New Roman" w:eastAsia="Calibri" w:hAnsi="Times New Roman" w:cs="Times New Roman"/>
          <w:color w:val="404040" w:themeColor="text1" w:themeTint="BF"/>
          <w:sz w:val="20"/>
          <w:szCs w:val="20"/>
          <w:lang w:eastAsia="fr-FR"/>
        </w:rPr>
        <w:t xml:space="preserve">C. </w:t>
      </w:r>
      <w:proofErr w:type="spellStart"/>
      <w:r w:rsidRPr="00C80A01">
        <w:rPr>
          <w:rFonts w:ascii="Times New Roman" w:eastAsia="Calibri" w:hAnsi="Times New Roman" w:cs="Times New Roman"/>
          <w:color w:val="404040" w:themeColor="text1" w:themeTint="BF"/>
          <w:sz w:val="20"/>
          <w:szCs w:val="20"/>
          <w:lang w:eastAsia="fr-FR"/>
        </w:rPr>
        <w:t>S</w:t>
      </w:r>
      <w:r w:rsidR="00900C33">
        <w:rPr>
          <w:rFonts w:ascii="Times New Roman" w:eastAsia="Calibri" w:hAnsi="Times New Roman" w:cs="Times New Roman"/>
          <w:color w:val="404040" w:themeColor="text1" w:themeTint="BF"/>
          <w:sz w:val="20"/>
          <w:szCs w:val="20"/>
          <w:lang w:eastAsia="fr-FR"/>
        </w:rPr>
        <w:t>chmoll</w:t>
      </w:r>
      <w:proofErr w:type="spellEnd"/>
      <w:r w:rsidR="00F365D4">
        <w:rPr>
          <w:rFonts w:ascii="Times New Roman" w:eastAsia="Calibri" w:hAnsi="Times New Roman" w:cs="Times New Roman"/>
          <w:color w:val="404040" w:themeColor="text1" w:themeTint="BF"/>
          <w:sz w:val="20"/>
          <w:szCs w:val="20"/>
          <w:lang w:eastAsia="fr-FR"/>
        </w:rPr>
        <w:t>,</w:t>
      </w:r>
      <w:r w:rsidRPr="00C80A01">
        <w:rPr>
          <w:rFonts w:ascii="Times New Roman" w:eastAsia="Calibri" w:hAnsi="Times New Roman" w:cs="Times New Roman"/>
          <w:color w:val="404040" w:themeColor="text1" w:themeTint="BF"/>
          <w:sz w:val="20"/>
          <w:szCs w:val="20"/>
          <w:lang w:eastAsia="fr-FR"/>
        </w:rPr>
        <w:t xml:space="preserve"> « Enfants d’immigrés et transnationalisme : une lecture des travaux italiens », Centre d'information et d'études sur les migrations internationales | « Migrations Société » 2012/3 N° 141-142 | pages 239 à 260.</w:t>
      </w:r>
    </w:p>
  </w:footnote>
  <w:footnote w:id="16">
    <w:p w:rsidR="00C80A01" w:rsidRPr="00C80A01" w:rsidRDefault="00C80A01" w:rsidP="00900C33">
      <w:pPr>
        <w:pStyle w:val="Notedebasdepage"/>
        <w:jc w:val="both"/>
        <w:rPr>
          <w:rFonts w:ascii="Times New Roman" w:hAnsi="Times New Roman" w:cs="Times New Roman"/>
        </w:rPr>
      </w:pPr>
      <w:r w:rsidRPr="00C80A01">
        <w:rPr>
          <w:rStyle w:val="Appelnotedebasdep"/>
          <w:rFonts w:ascii="Times New Roman" w:hAnsi="Times New Roman" w:cs="Times New Roman"/>
        </w:rPr>
        <w:footnoteRef/>
      </w:r>
      <w:r w:rsidRPr="00C80A01">
        <w:rPr>
          <w:rFonts w:ascii="Times New Roman" w:hAnsi="Times New Roman" w:cs="Times New Roman"/>
        </w:rPr>
        <w:t xml:space="preserve"> C’est le cas d’un cours d’italien pour adultes organisé par l’A</w:t>
      </w:r>
      <w:r w:rsidR="00F365D4">
        <w:rPr>
          <w:rFonts w:ascii="Times New Roman" w:hAnsi="Times New Roman" w:cs="Times New Roman"/>
        </w:rPr>
        <w:t xml:space="preserve">mitié et Culture </w:t>
      </w:r>
      <w:r w:rsidRPr="00C80A01">
        <w:rPr>
          <w:rFonts w:ascii="Times New Roman" w:hAnsi="Times New Roman" w:cs="Times New Roman"/>
        </w:rPr>
        <w:t>Franc</w:t>
      </w:r>
      <w:r w:rsidR="00F365D4">
        <w:rPr>
          <w:rFonts w:ascii="Times New Roman" w:hAnsi="Times New Roman" w:cs="Times New Roman"/>
        </w:rPr>
        <w:t>e</w:t>
      </w:r>
      <w:r w:rsidRPr="00C80A01">
        <w:rPr>
          <w:rFonts w:ascii="Times New Roman" w:hAnsi="Times New Roman" w:cs="Times New Roman"/>
        </w:rPr>
        <w:t>-</w:t>
      </w:r>
      <w:r w:rsidR="00F365D4">
        <w:rPr>
          <w:rFonts w:ascii="Times New Roman" w:hAnsi="Times New Roman" w:cs="Times New Roman"/>
        </w:rPr>
        <w:t>Italie (ACFI)</w:t>
      </w:r>
      <w:r w:rsidRPr="00C80A01">
        <w:rPr>
          <w:rFonts w:ascii="Times New Roman" w:hAnsi="Times New Roman" w:cs="Times New Roman"/>
        </w:rPr>
        <w:t xml:space="preserve"> de Maizières-lès-Metz (Moselle). </w:t>
      </w:r>
    </w:p>
  </w:footnote>
  <w:footnote w:id="17">
    <w:p w:rsidR="004D12B8" w:rsidRPr="004D12B8" w:rsidRDefault="004D12B8" w:rsidP="00F365D4">
      <w:pPr>
        <w:pStyle w:val="Notedebasdepage"/>
        <w:jc w:val="both"/>
        <w:rPr>
          <w:rFonts w:ascii="Times New Roman" w:hAnsi="Times New Roman" w:cs="Times New Roman"/>
        </w:rPr>
      </w:pPr>
      <w:r w:rsidRPr="00C80A01">
        <w:rPr>
          <w:rStyle w:val="Appelnotedebasdep"/>
          <w:rFonts w:ascii="Times New Roman" w:hAnsi="Times New Roman" w:cs="Times New Roman"/>
        </w:rPr>
        <w:footnoteRef/>
      </w:r>
      <w:r w:rsidRPr="00C80A01">
        <w:rPr>
          <w:rFonts w:ascii="Times New Roman" w:hAnsi="Times New Roman" w:cs="Times New Roman"/>
        </w:rPr>
        <w:t xml:space="preserve"> F. </w:t>
      </w:r>
      <w:proofErr w:type="spellStart"/>
      <w:r w:rsidRPr="00C80A01">
        <w:rPr>
          <w:rFonts w:ascii="Times New Roman" w:hAnsi="Times New Roman" w:cs="Times New Roman"/>
        </w:rPr>
        <w:t>M</w:t>
      </w:r>
      <w:r w:rsidR="00900C33">
        <w:rPr>
          <w:rFonts w:ascii="Times New Roman" w:hAnsi="Times New Roman" w:cs="Times New Roman"/>
        </w:rPr>
        <w:t>ontermini</w:t>
      </w:r>
      <w:proofErr w:type="spellEnd"/>
      <w:r w:rsidRPr="00C80A01">
        <w:rPr>
          <w:rFonts w:ascii="Times New Roman" w:hAnsi="Times New Roman" w:cs="Times New Roman"/>
        </w:rPr>
        <w:t xml:space="preserve">, </w:t>
      </w:r>
      <w:r w:rsidRPr="00C80A01">
        <w:rPr>
          <w:rFonts w:ascii="Times New Roman" w:hAnsi="Times New Roman" w:cs="Times New Roman"/>
          <w:i/>
          <w:iCs/>
        </w:rPr>
        <w:t>L'italien. La vie d'une langue</w:t>
      </w:r>
      <w:r w:rsidRPr="00C80A01">
        <w:rPr>
          <w:rFonts w:ascii="Times New Roman" w:hAnsi="Times New Roman" w:cs="Times New Roman"/>
        </w:rPr>
        <w:t xml:space="preserve">. </w:t>
      </w:r>
      <w:proofErr w:type="spellStart"/>
      <w:r w:rsidRPr="00C80A01">
        <w:rPr>
          <w:rFonts w:ascii="Times New Roman" w:hAnsi="Times New Roman" w:cs="Times New Roman"/>
        </w:rPr>
        <w:t>Editalie</w:t>
      </w:r>
      <w:proofErr w:type="spellEnd"/>
      <w:r w:rsidRPr="00C80A01">
        <w:rPr>
          <w:rFonts w:ascii="Times New Roman" w:hAnsi="Times New Roman" w:cs="Times New Roman"/>
        </w:rPr>
        <w:t xml:space="preserve"> éditions, 2012</w:t>
      </w:r>
      <w:r w:rsidR="002E4573">
        <w:rPr>
          <w:rFonts w:ascii="Times New Roman" w:hAnsi="Times New Roman" w:cs="Times New Roman"/>
        </w:rPr>
        <w:t xml:space="preserve">, p. 100-101 et 127. </w:t>
      </w:r>
    </w:p>
  </w:footnote>
  <w:footnote w:id="18">
    <w:p w:rsidR="00B60C6E" w:rsidRPr="007A4EF9" w:rsidRDefault="00B60C6E">
      <w:pPr>
        <w:pStyle w:val="Notedebasdepage"/>
        <w:rPr>
          <w:rFonts w:ascii="Times New Roman" w:hAnsi="Times New Roman" w:cs="Times New Roman"/>
        </w:rPr>
      </w:pPr>
      <w:r w:rsidRPr="007A4EF9">
        <w:rPr>
          <w:rStyle w:val="Appelnotedebasdep"/>
          <w:rFonts w:ascii="Times New Roman" w:hAnsi="Times New Roman" w:cs="Times New Roman"/>
        </w:rPr>
        <w:footnoteRef/>
      </w:r>
      <w:r w:rsidRPr="007A4EF9">
        <w:rPr>
          <w:rFonts w:ascii="Times New Roman" w:hAnsi="Times New Roman" w:cs="Times New Roman"/>
        </w:rPr>
        <w:t xml:space="preserve"> E. </w:t>
      </w:r>
      <w:proofErr w:type="spellStart"/>
      <w:r w:rsidRPr="007A4EF9">
        <w:rPr>
          <w:rFonts w:ascii="Times New Roman" w:hAnsi="Times New Roman" w:cs="Times New Roman"/>
        </w:rPr>
        <w:t>Goffmann</w:t>
      </w:r>
      <w:proofErr w:type="spellEnd"/>
      <w:r w:rsidRPr="007A4EF9">
        <w:rPr>
          <w:rFonts w:ascii="Times New Roman" w:hAnsi="Times New Roman" w:cs="Times New Roman"/>
        </w:rPr>
        <w:t xml:space="preserve">, </w:t>
      </w:r>
      <w:r w:rsidRPr="007A4EF9">
        <w:rPr>
          <w:rFonts w:ascii="Times New Roman" w:hAnsi="Times New Roman" w:cs="Times New Roman"/>
          <w:i/>
          <w:iCs/>
        </w:rPr>
        <w:t xml:space="preserve">Stigmates. Les usages sociaux </w:t>
      </w:r>
      <w:r w:rsidR="00536AAD" w:rsidRPr="007A4EF9">
        <w:rPr>
          <w:rFonts w:ascii="Times New Roman" w:hAnsi="Times New Roman" w:cs="Times New Roman"/>
          <w:i/>
          <w:iCs/>
        </w:rPr>
        <w:t>des handicaps</w:t>
      </w:r>
      <w:r w:rsidR="00536AAD" w:rsidRPr="007A4EF9">
        <w:rPr>
          <w:rFonts w:ascii="Times New Roman" w:hAnsi="Times New Roman" w:cs="Times New Roman"/>
        </w:rPr>
        <w:t xml:space="preserve">, Les éditions de Minuit, 1975. </w:t>
      </w:r>
    </w:p>
  </w:footnote>
  <w:footnote w:id="19">
    <w:p w:rsidR="007A4EF9" w:rsidRDefault="007A4EF9">
      <w:pPr>
        <w:pStyle w:val="Notedebasdepage"/>
      </w:pPr>
      <w:r w:rsidRPr="007A4EF9">
        <w:rPr>
          <w:rStyle w:val="Appelnotedebasdep"/>
          <w:rFonts w:ascii="Times New Roman" w:hAnsi="Times New Roman" w:cs="Times New Roman"/>
        </w:rPr>
        <w:footnoteRef/>
      </w:r>
      <w:r w:rsidRPr="007A4EF9">
        <w:rPr>
          <w:rFonts w:ascii="Times New Roman" w:hAnsi="Times New Roman" w:cs="Times New Roman"/>
        </w:rPr>
        <w:t xml:space="preserve"> F. Cavanna, </w:t>
      </w:r>
      <w:r w:rsidRPr="007A4EF9">
        <w:rPr>
          <w:rFonts w:ascii="Times New Roman" w:hAnsi="Times New Roman" w:cs="Times New Roman"/>
          <w:i/>
          <w:iCs/>
        </w:rPr>
        <w:t>Les Ritals</w:t>
      </w:r>
      <w:r w:rsidRPr="007A4EF9">
        <w:rPr>
          <w:rFonts w:ascii="Times New Roman" w:hAnsi="Times New Roman" w:cs="Times New Roman"/>
        </w:rPr>
        <w:t>, Livre de Poche, 1980.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67CA0"/>
    <w:multiLevelType w:val="hybridMultilevel"/>
    <w:tmpl w:val="A93CD86A"/>
    <w:lvl w:ilvl="0" w:tplc="E4C4BFD0">
      <w:start w:val="1"/>
      <w:numFmt w:val="bullet"/>
      <w:lvlText w:val=""/>
      <w:lvlJc w:val="left"/>
      <w:pPr>
        <w:tabs>
          <w:tab w:val="num" w:pos="720"/>
        </w:tabs>
        <w:ind w:left="720" w:hanging="360"/>
      </w:pPr>
      <w:rPr>
        <w:rFonts w:ascii="Symbol" w:hAnsi="Symbol" w:hint="default"/>
      </w:rPr>
    </w:lvl>
    <w:lvl w:ilvl="1" w:tplc="40F66FEA">
      <w:start w:val="1"/>
      <w:numFmt w:val="bullet"/>
      <w:lvlText w:val=""/>
      <w:lvlJc w:val="left"/>
      <w:pPr>
        <w:tabs>
          <w:tab w:val="num" w:pos="1440"/>
        </w:tabs>
        <w:ind w:left="1440" w:hanging="360"/>
      </w:pPr>
      <w:rPr>
        <w:rFonts w:ascii="Symbol" w:hAnsi="Symbol" w:hint="default"/>
      </w:rPr>
    </w:lvl>
    <w:lvl w:ilvl="2" w:tplc="048CCAE4" w:tentative="1">
      <w:start w:val="1"/>
      <w:numFmt w:val="bullet"/>
      <w:lvlText w:val=""/>
      <w:lvlJc w:val="left"/>
      <w:pPr>
        <w:tabs>
          <w:tab w:val="num" w:pos="2160"/>
        </w:tabs>
        <w:ind w:left="2160" w:hanging="360"/>
      </w:pPr>
      <w:rPr>
        <w:rFonts w:ascii="Symbol" w:hAnsi="Symbol" w:hint="default"/>
      </w:rPr>
    </w:lvl>
    <w:lvl w:ilvl="3" w:tplc="39CA5F08" w:tentative="1">
      <w:start w:val="1"/>
      <w:numFmt w:val="bullet"/>
      <w:lvlText w:val=""/>
      <w:lvlJc w:val="left"/>
      <w:pPr>
        <w:tabs>
          <w:tab w:val="num" w:pos="2880"/>
        </w:tabs>
        <w:ind w:left="2880" w:hanging="360"/>
      </w:pPr>
      <w:rPr>
        <w:rFonts w:ascii="Symbol" w:hAnsi="Symbol" w:hint="default"/>
      </w:rPr>
    </w:lvl>
    <w:lvl w:ilvl="4" w:tplc="2E34D530" w:tentative="1">
      <w:start w:val="1"/>
      <w:numFmt w:val="bullet"/>
      <w:lvlText w:val=""/>
      <w:lvlJc w:val="left"/>
      <w:pPr>
        <w:tabs>
          <w:tab w:val="num" w:pos="3600"/>
        </w:tabs>
        <w:ind w:left="3600" w:hanging="360"/>
      </w:pPr>
      <w:rPr>
        <w:rFonts w:ascii="Symbol" w:hAnsi="Symbol" w:hint="default"/>
      </w:rPr>
    </w:lvl>
    <w:lvl w:ilvl="5" w:tplc="1170523A" w:tentative="1">
      <w:start w:val="1"/>
      <w:numFmt w:val="bullet"/>
      <w:lvlText w:val=""/>
      <w:lvlJc w:val="left"/>
      <w:pPr>
        <w:tabs>
          <w:tab w:val="num" w:pos="4320"/>
        </w:tabs>
        <w:ind w:left="4320" w:hanging="360"/>
      </w:pPr>
      <w:rPr>
        <w:rFonts w:ascii="Symbol" w:hAnsi="Symbol" w:hint="default"/>
      </w:rPr>
    </w:lvl>
    <w:lvl w:ilvl="6" w:tplc="E0080EF4" w:tentative="1">
      <w:start w:val="1"/>
      <w:numFmt w:val="bullet"/>
      <w:lvlText w:val=""/>
      <w:lvlJc w:val="left"/>
      <w:pPr>
        <w:tabs>
          <w:tab w:val="num" w:pos="5040"/>
        </w:tabs>
        <w:ind w:left="5040" w:hanging="360"/>
      </w:pPr>
      <w:rPr>
        <w:rFonts w:ascii="Symbol" w:hAnsi="Symbol" w:hint="default"/>
      </w:rPr>
    </w:lvl>
    <w:lvl w:ilvl="7" w:tplc="FB00B934" w:tentative="1">
      <w:start w:val="1"/>
      <w:numFmt w:val="bullet"/>
      <w:lvlText w:val=""/>
      <w:lvlJc w:val="left"/>
      <w:pPr>
        <w:tabs>
          <w:tab w:val="num" w:pos="5760"/>
        </w:tabs>
        <w:ind w:left="5760" w:hanging="360"/>
      </w:pPr>
      <w:rPr>
        <w:rFonts w:ascii="Symbol" w:hAnsi="Symbol" w:hint="default"/>
      </w:rPr>
    </w:lvl>
    <w:lvl w:ilvl="8" w:tplc="A48ABE32" w:tentative="1">
      <w:start w:val="1"/>
      <w:numFmt w:val="bullet"/>
      <w:lvlText w:val=""/>
      <w:lvlJc w:val="left"/>
      <w:pPr>
        <w:tabs>
          <w:tab w:val="num" w:pos="6480"/>
        </w:tabs>
        <w:ind w:left="6480" w:hanging="360"/>
      </w:pPr>
      <w:rPr>
        <w:rFonts w:ascii="Symbol" w:hAnsi="Symbol" w:hint="default"/>
      </w:rPr>
    </w:lvl>
  </w:abstractNum>
  <w:abstractNum w:abstractNumId="1">
    <w:nsid w:val="02122500"/>
    <w:multiLevelType w:val="hybridMultilevel"/>
    <w:tmpl w:val="D48ED048"/>
    <w:lvl w:ilvl="0" w:tplc="1B9A58D2">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3A204D"/>
    <w:multiLevelType w:val="hybridMultilevel"/>
    <w:tmpl w:val="5B066A52"/>
    <w:lvl w:ilvl="0" w:tplc="5234FD48">
      <w:start w:val="1"/>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6FD3918"/>
    <w:multiLevelType w:val="hybridMultilevel"/>
    <w:tmpl w:val="1F9CE75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2BF5C29"/>
    <w:multiLevelType w:val="hybridMultilevel"/>
    <w:tmpl w:val="79B6DC36"/>
    <w:lvl w:ilvl="0" w:tplc="271A5984">
      <w:start w:val="1"/>
      <w:numFmt w:val="decimal"/>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5">
    <w:nsid w:val="1D143460"/>
    <w:multiLevelType w:val="hybridMultilevel"/>
    <w:tmpl w:val="2EFCFEC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nsid w:val="1DD935AA"/>
    <w:multiLevelType w:val="hybridMultilevel"/>
    <w:tmpl w:val="DDAC9E32"/>
    <w:lvl w:ilvl="0" w:tplc="8702CB68">
      <w:start w:val="1"/>
      <w:numFmt w:val="bullet"/>
      <w:lvlText w:val=""/>
      <w:lvlJc w:val="left"/>
      <w:pPr>
        <w:tabs>
          <w:tab w:val="num" w:pos="720"/>
        </w:tabs>
        <w:ind w:left="720" w:hanging="360"/>
      </w:pPr>
      <w:rPr>
        <w:rFonts w:ascii="Wingdings 3" w:hAnsi="Wingdings 3" w:hint="default"/>
      </w:rPr>
    </w:lvl>
    <w:lvl w:ilvl="1" w:tplc="DF2C2160" w:tentative="1">
      <w:start w:val="1"/>
      <w:numFmt w:val="bullet"/>
      <w:lvlText w:val=""/>
      <w:lvlJc w:val="left"/>
      <w:pPr>
        <w:tabs>
          <w:tab w:val="num" w:pos="1440"/>
        </w:tabs>
        <w:ind w:left="1440" w:hanging="360"/>
      </w:pPr>
      <w:rPr>
        <w:rFonts w:ascii="Wingdings 3" w:hAnsi="Wingdings 3" w:hint="default"/>
      </w:rPr>
    </w:lvl>
    <w:lvl w:ilvl="2" w:tplc="D2D27076" w:tentative="1">
      <w:start w:val="1"/>
      <w:numFmt w:val="bullet"/>
      <w:lvlText w:val=""/>
      <w:lvlJc w:val="left"/>
      <w:pPr>
        <w:tabs>
          <w:tab w:val="num" w:pos="2160"/>
        </w:tabs>
        <w:ind w:left="2160" w:hanging="360"/>
      </w:pPr>
      <w:rPr>
        <w:rFonts w:ascii="Wingdings 3" w:hAnsi="Wingdings 3" w:hint="default"/>
      </w:rPr>
    </w:lvl>
    <w:lvl w:ilvl="3" w:tplc="FD50947E" w:tentative="1">
      <w:start w:val="1"/>
      <w:numFmt w:val="bullet"/>
      <w:lvlText w:val=""/>
      <w:lvlJc w:val="left"/>
      <w:pPr>
        <w:tabs>
          <w:tab w:val="num" w:pos="2880"/>
        </w:tabs>
        <w:ind w:left="2880" w:hanging="360"/>
      </w:pPr>
      <w:rPr>
        <w:rFonts w:ascii="Wingdings 3" w:hAnsi="Wingdings 3" w:hint="default"/>
      </w:rPr>
    </w:lvl>
    <w:lvl w:ilvl="4" w:tplc="1660B50A" w:tentative="1">
      <w:start w:val="1"/>
      <w:numFmt w:val="bullet"/>
      <w:lvlText w:val=""/>
      <w:lvlJc w:val="left"/>
      <w:pPr>
        <w:tabs>
          <w:tab w:val="num" w:pos="3600"/>
        </w:tabs>
        <w:ind w:left="3600" w:hanging="360"/>
      </w:pPr>
      <w:rPr>
        <w:rFonts w:ascii="Wingdings 3" w:hAnsi="Wingdings 3" w:hint="default"/>
      </w:rPr>
    </w:lvl>
    <w:lvl w:ilvl="5" w:tplc="F7E251D0" w:tentative="1">
      <w:start w:val="1"/>
      <w:numFmt w:val="bullet"/>
      <w:lvlText w:val=""/>
      <w:lvlJc w:val="left"/>
      <w:pPr>
        <w:tabs>
          <w:tab w:val="num" w:pos="4320"/>
        </w:tabs>
        <w:ind w:left="4320" w:hanging="360"/>
      </w:pPr>
      <w:rPr>
        <w:rFonts w:ascii="Wingdings 3" w:hAnsi="Wingdings 3" w:hint="default"/>
      </w:rPr>
    </w:lvl>
    <w:lvl w:ilvl="6" w:tplc="1B145726" w:tentative="1">
      <w:start w:val="1"/>
      <w:numFmt w:val="bullet"/>
      <w:lvlText w:val=""/>
      <w:lvlJc w:val="left"/>
      <w:pPr>
        <w:tabs>
          <w:tab w:val="num" w:pos="5040"/>
        </w:tabs>
        <w:ind w:left="5040" w:hanging="360"/>
      </w:pPr>
      <w:rPr>
        <w:rFonts w:ascii="Wingdings 3" w:hAnsi="Wingdings 3" w:hint="default"/>
      </w:rPr>
    </w:lvl>
    <w:lvl w:ilvl="7" w:tplc="E5E420FC" w:tentative="1">
      <w:start w:val="1"/>
      <w:numFmt w:val="bullet"/>
      <w:lvlText w:val=""/>
      <w:lvlJc w:val="left"/>
      <w:pPr>
        <w:tabs>
          <w:tab w:val="num" w:pos="5760"/>
        </w:tabs>
        <w:ind w:left="5760" w:hanging="360"/>
      </w:pPr>
      <w:rPr>
        <w:rFonts w:ascii="Wingdings 3" w:hAnsi="Wingdings 3" w:hint="default"/>
      </w:rPr>
    </w:lvl>
    <w:lvl w:ilvl="8" w:tplc="AF70F550" w:tentative="1">
      <w:start w:val="1"/>
      <w:numFmt w:val="bullet"/>
      <w:lvlText w:val=""/>
      <w:lvlJc w:val="left"/>
      <w:pPr>
        <w:tabs>
          <w:tab w:val="num" w:pos="6480"/>
        </w:tabs>
        <w:ind w:left="6480" w:hanging="360"/>
      </w:pPr>
      <w:rPr>
        <w:rFonts w:ascii="Wingdings 3" w:hAnsi="Wingdings 3" w:hint="default"/>
      </w:rPr>
    </w:lvl>
  </w:abstractNum>
  <w:abstractNum w:abstractNumId="7">
    <w:nsid w:val="20F1755E"/>
    <w:multiLevelType w:val="hybridMultilevel"/>
    <w:tmpl w:val="8048E54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nsid w:val="223B6299"/>
    <w:multiLevelType w:val="hybridMultilevel"/>
    <w:tmpl w:val="ECC629AC"/>
    <w:lvl w:ilvl="0" w:tplc="040C000B">
      <w:start w:val="1"/>
      <w:numFmt w:val="bullet"/>
      <w:lvlText w:val=""/>
      <w:lvlJc w:val="left"/>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AC219B8"/>
    <w:multiLevelType w:val="hybridMultilevel"/>
    <w:tmpl w:val="D73CCFCA"/>
    <w:lvl w:ilvl="0" w:tplc="31D62CD8">
      <w:start w:val="1"/>
      <w:numFmt w:val="bullet"/>
      <w:lvlText w:val=""/>
      <w:lvlJc w:val="left"/>
      <w:pPr>
        <w:tabs>
          <w:tab w:val="num" w:pos="720"/>
        </w:tabs>
        <w:ind w:left="720" w:hanging="360"/>
      </w:pPr>
      <w:rPr>
        <w:rFonts w:ascii="Symbol" w:hAnsi="Symbol" w:hint="default"/>
      </w:rPr>
    </w:lvl>
    <w:lvl w:ilvl="1" w:tplc="D6A88CCE">
      <w:start w:val="1"/>
      <w:numFmt w:val="bullet"/>
      <w:lvlText w:val=""/>
      <w:lvlJc w:val="left"/>
      <w:pPr>
        <w:tabs>
          <w:tab w:val="num" w:pos="1440"/>
        </w:tabs>
        <w:ind w:left="1440" w:hanging="360"/>
      </w:pPr>
      <w:rPr>
        <w:rFonts w:ascii="Symbol" w:hAnsi="Symbol" w:hint="default"/>
      </w:rPr>
    </w:lvl>
    <w:lvl w:ilvl="2" w:tplc="40789A72" w:tentative="1">
      <w:start w:val="1"/>
      <w:numFmt w:val="bullet"/>
      <w:lvlText w:val=""/>
      <w:lvlJc w:val="left"/>
      <w:pPr>
        <w:tabs>
          <w:tab w:val="num" w:pos="2160"/>
        </w:tabs>
        <w:ind w:left="2160" w:hanging="360"/>
      </w:pPr>
      <w:rPr>
        <w:rFonts w:ascii="Symbol" w:hAnsi="Symbol" w:hint="default"/>
      </w:rPr>
    </w:lvl>
    <w:lvl w:ilvl="3" w:tplc="B57A9F22" w:tentative="1">
      <w:start w:val="1"/>
      <w:numFmt w:val="bullet"/>
      <w:lvlText w:val=""/>
      <w:lvlJc w:val="left"/>
      <w:pPr>
        <w:tabs>
          <w:tab w:val="num" w:pos="2880"/>
        </w:tabs>
        <w:ind w:left="2880" w:hanging="360"/>
      </w:pPr>
      <w:rPr>
        <w:rFonts w:ascii="Symbol" w:hAnsi="Symbol" w:hint="default"/>
      </w:rPr>
    </w:lvl>
    <w:lvl w:ilvl="4" w:tplc="62220F24" w:tentative="1">
      <w:start w:val="1"/>
      <w:numFmt w:val="bullet"/>
      <w:lvlText w:val=""/>
      <w:lvlJc w:val="left"/>
      <w:pPr>
        <w:tabs>
          <w:tab w:val="num" w:pos="3600"/>
        </w:tabs>
        <w:ind w:left="3600" w:hanging="360"/>
      </w:pPr>
      <w:rPr>
        <w:rFonts w:ascii="Symbol" w:hAnsi="Symbol" w:hint="default"/>
      </w:rPr>
    </w:lvl>
    <w:lvl w:ilvl="5" w:tplc="2C04ED24" w:tentative="1">
      <w:start w:val="1"/>
      <w:numFmt w:val="bullet"/>
      <w:lvlText w:val=""/>
      <w:lvlJc w:val="left"/>
      <w:pPr>
        <w:tabs>
          <w:tab w:val="num" w:pos="4320"/>
        </w:tabs>
        <w:ind w:left="4320" w:hanging="360"/>
      </w:pPr>
      <w:rPr>
        <w:rFonts w:ascii="Symbol" w:hAnsi="Symbol" w:hint="default"/>
      </w:rPr>
    </w:lvl>
    <w:lvl w:ilvl="6" w:tplc="034A6FD2" w:tentative="1">
      <w:start w:val="1"/>
      <w:numFmt w:val="bullet"/>
      <w:lvlText w:val=""/>
      <w:lvlJc w:val="left"/>
      <w:pPr>
        <w:tabs>
          <w:tab w:val="num" w:pos="5040"/>
        </w:tabs>
        <w:ind w:left="5040" w:hanging="360"/>
      </w:pPr>
      <w:rPr>
        <w:rFonts w:ascii="Symbol" w:hAnsi="Symbol" w:hint="default"/>
      </w:rPr>
    </w:lvl>
    <w:lvl w:ilvl="7" w:tplc="6E30BFEC" w:tentative="1">
      <w:start w:val="1"/>
      <w:numFmt w:val="bullet"/>
      <w:lvlText w:val=""/>
      <w:lvlJc w:val="left"/>
      <w:pPr>
        <w:tabs>
          <w:tab w:val="num" w:pos="5760"/>
        </w:tabs>
        <w:ind w:left="5760" w:hanging="360"/>
      </w:pPr>
      <w:rPr>
        <w:rFonts w:ascii="Symbol" w:hAnsi="Symbol" w:hint="default"/>
      </w:rPr>
    </w:lvl>
    <w:lvl w:ilvl="8" w:tplc="38B6EAFE" w:tentative="1">
      <w:start w:val="1"/>
      <w:numFmt w:val="bullet"/>
      <w:lvlText w:val=""/>
      <w:lvlJc w:val="left"/>
      <w:pPr>
        <w:tabs>
          <w:tab w:val="num" w:pos="6480"/>
        </w:tabs>
        <w:ind w:left="6480" w:hanging="360"/>
      </w:pPr>
      <w:rPr>
        <w:rFonts w:ascii="Symbol" w:hAnsi="Symbol" w:hint="default"/>
      </w:rPr>
    </w:lvl>
  </w:abstractNum>
  <w:abstractNum w:abstractNumId="10">
    <w:nsid w:val="31386825"/>
    <w:multiLevelType w:val="hybridMultilevel"/>
    <w:tmpl w:val="AFC0FF6E"/>
    <w:lvl w:ilvl="0" w:tplc="FE3CED64">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1">
    <w:nsid w:val="412C6D51"/>
    <w:multiLevelType w:val="hybridMultilevel"/>
    <w:tmpl w:val="97204A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16D36DF"/>
    <w:multiLevelType w:val="hybridMultilevel"/>
    <w:tmpl w:val="8CFAC340"/>
    <w:lvl w:ilvl="0" w:tplc="0C383934">
      <w:start w:val="1"/>
      <w:numFmt w:val="bullet"/>
      <w:lvlText w:val=""/>
      <w:lvlJc w:val="left"/>
      <w:pPr>
        <w:tabs>
          <w:tab w:val="num" w:pos="720"/>
        </w:tabs>
        <w:ind w:left="720" w:hanging="360"/>
      </w:pPr>
      <w:rPr>
        <w:rFonts w:ascii="Wingdings 3" w:hAnsi="Wingdings 3" w:hint="default"/>
      </w:rPr>
    </w:lvl>
    <w:lvl w:ilvl="1" w:tplc="02F610B4" w:tentative="1">
      <w:start w:val="1"/>
      <w:numFmt w:val="bullet"/>
      <w:lvlText w:val=""/>
      <w:lvlJc w:val="left"/>
      <w:pPr>
        <w:tabs>
          <w:tab w:val="num" w:pos="1440"/>
        </w:tabs>
        <w:ind w:left="1440" w:hanging="360"/>
      </w:pPr>
      <w:rPr>
        <w:rFonts w:ascii="Wingdings 3" w:hAnsi="Wingdings 3" w:hint="default"/>
      </w:rPr>
    </w:lvl>
    <w:lvl w:ilvl="2" w:tplc="19ECCD78" w:tentative="1">
      <w:start w:val="1"/>
      <w:numFmt w:val="bullet"/>
      <w:lvlText w:val=""/>
      <w:lvlJc w:val="left"/>
      <w:pPr>
        <w:tabs>
          <w:tab w:val="num" w:pos="2160"/>
        </w:tabs>
        <w:ind w:left="2160" w:hanging="360"/>
      </w:pPr>
      <w:rPr>
        <w:rFonts w:ascii="Wingdings 3" w:hAnsi="Wingdings 3" w:hint="default"/>
      </w:rPr>
    </w:lvl>
    <w:lvl w:ilvl="3" w:tplc="0DC6CB50" w:tentative="1">
      <w:start w:val="1"/>
      <w:numFmt w:val="bullet"/>
      <w:lvlText w:val=""/>
      <w:lvlJc w:val="left"/>
      <w:pPr>
        <w:tabs>
          <w:tab w:val="num" w:pos="2880"/>
        </w:tabs>
        <w:ind w:left="2880" w:hanging="360"/>
      </w:pPr>
      <w:rPr>
        <w:rFonts w:ascii="Wingdings 3" w:hAnsi="Wingdings 3" w:hint="default"/>
      </w:rPr>
    </w:lvl>
    <w:lvl w:ilvl="4" w:tplc="79B22764" w:tentative="1">
      <w:start w:val="1"/>
      <w:numFmt w:val="bullet"/>
      <w:lvlText w:val=""/>
      <w:lvlJc w:val="left"/>
      <w:pPr>
        <w:tabs>
          <w:tab w:val="num" w:pos="3600"/>
        </w:tabs>
        <w:ind w:left="3600" w:hanging="360"/>
      </w:pPr>
      <w:rPr>
        <w:rFonts w:ascii="Wingdings 3" w:hAnsi="Wingdings 3" w:hint="default"/>
      </w:rPr>
    </w:lvl>
    <w:lvl w:ilvl="5" w:tplc="84288A3E" w:tentative="1">
      <w:start w:val="1"/>
      <w:numFmt w:val="bullet"/>
      <w:lvlText w:val=""/>
      <w:lvlJc w:val="left"/>
      <w:pPr>
        <w:tabs>
          <w:tab w:val="num" w:pos="4320"/>
        </w:tabs>
        <w:ind w:left="4320" w:hanging="360"/>
      </w:pPr>
      <w:rPr>
        <w:rFonts w:ascii="Wingdings 3" w:hAnsi="Wingdings 3" w:hint="default"/>
      </w:rPr>
    </w:lvl>
    <w:lvl w:ilvl="6" w:tplc="D51E8A56" w:tentative="1">
      <w:start w:val="1"/>
      <w:numFmt w:val="bullet"/>
      <w:lvlText w:val=""/>
      <w:lvlJc w:val="left"/>
      <w:pPr>
        <w:tabs>
          <w:tab w:val="num" w:pos="5040"/>
        </w:tabs>
        <w:ind w:left="5040" w:hanging="360"/>
      </w:pPr>
      <w:rPr>
        <w:rFonts w:ascii="Wingdings 3" w:hAnsi="Wingdings 3" w:hint="default"/>
      </w:rPr>
    </w:lvl>
    <w:lvl w:ilvl="7" w:tplc="6C4ADCA4" w:tentative="1">
      <w:start w:val="1"/>
      <w:numFmt w:val="bullet"/>
      <w:lvlText w:val=""/>
      <w:lvlJc w:val="left"/>
      <w:pPr>
        <w:tabs>
          <w:tab w:val="num" w:pos="5760"/>
        </w:tabs>
        <w:ind w:left="5760" w:hanging="360"/>
      </w:pPr>
      <w:rPr>
        <w:rFonts w:ascii="Wingdings 3" w:hAnsi="Wingdings 3" w:hint="default"/>
      </w:rPr>
    </w:lvl>
    <w:lvl w:ilvl="8" w:tplc="F87078D8" w:tentative="1">
      <w:start w:val="1"/>
      <w:numFmt w:val="bullet"/>
      <w:lvlText w:val=""/>
      <w:lvlJc w:val="left"/>
      <w:pPr>
        <w:tabs>
          <w:tab w:val="num" w:pos="6480"/>
        </w:tabs>
        <w:ind w:left="6480" w:hanging="360"/>
      </w:pPr>
      <w:rPr>
        <w:rFonts w:ascii="Wingdings 3" w:hAnsi="Wingdings 3" w:hint="default"/>
      </w:rPr>
    </w:lvl>
  </w:abstractNum>
  <w:abstractNum w:abstractNumId="13">
    <w:nsid w:val="43C46C18"/>
    <w:multiLevelType w:val="hybridMultilevel"/>
    <w:tmpl w:val="E7FC3E46"/>
    <w:lvl w:ilvl="0" w:tplc="FAB24972">
      <w:start w:val="1"/>
      <w:numFmt w:val="upperRoman"/>
      <w:lvlText w:val="%1)"/>
      <w:lvlJc w:val="left"/>
      <w:pPr>
        <w:ind w:left="1428" w:hanging="72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4">
    <w:nsid w:val="49213541"/>
    <w:multiLevelType w:val="hybridMultilevel"/>
    <w:tmpl w:val="6B02B7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CD24C90"/>
    <w:multiLevelType w:val="hybridMultilevel"/>
    <w:tmpl w:val="08121514"/>
    <w:lvl w:ilvl="0" w:tplc="1FE05672">
      <w:start w:val="1"/>
      <w:numFmt w:val="bullet"/>
      <w:lvlText w:val=""/>
      <w:lvlJc w:val="left"/>
      <w:pPr>
        <w:tabs>
          <w:tab w:val="num" w:pos="720"/>
        </w:tabs>
        <w:ind w:left="720" w:hanging="360"/>
      </w:pPr>
      <w:rPr>
        <w:rFonts w:ascii="Wingdings 3" w:hAnsi="Wingdings 3" w:hint="default"/>
      </w:rPr>
    </w:lvl>
    <w:lvl w:ilvl="1" w:tplc="A75AA004">
      <w:numFmt w:val="bullet"/>
      <w:lvlText w:val=""/>
      <w:lvlJc w:val="left"/>
      <w:pPr>
        <w:tabs>
          <w:tab w:val="num" w:pos="1440"/>
        </w:tabs>
        <w:ind w:left="1440" w:hanging="360"/>
      </w:pPr>
      <w:rPr>
        <w:rFonts w:ascii="Wingdings 3" w:hAnsi="Wingdings 3" w:hint="default"/>
      </w:rPr>
    </w:lvl>
    <w:lvl w:ilvl="2" w:tplc="231E78C8" w:tentative="1">
      <w:start w:val="1"/>
      <w:numFmt w:val="bullet"/>
      <w:lvlText w:val=""/>
      <w:lvlJc w:val="left"/>
      <w:pPr>
        <w:tabs>
          <w:tab w:val="num" w:pos="2160"/>
        </w:tabs>
        <w:ind w:left="2160" w:hanging="360"/>
      </w:pPr>
      <w:rPr>
        <w:rFonts w:ascii="Wingdings 3" w:hAnsi="Wingdings 3" w:hint="default"/>
      </w:rPr>
    </w:lvl>
    <w:lvl w:ilvl="3" w:tplc="F72C12D2" w:tentative="1">
      <w:start w:val="1"/>
      <w:numFmt w:val="bullet"/>
      <w:lvlText w:val=""/>
      <w:lvlJc w:val="left"/>
      <w:pPr>
        <w:tabs>
          <w:tab w:val="num" w:pos="2880"/>
        </w:tabs>
        <w:ind w:left="2880" w:hanging="360"/>
      </w:pPr>
      <w:rPr>
        <w:rFonts w:ascii="Wingdings 3" w:hAnsi="Wingdings 3" w:hint="default"/>
      </w:rPr>
    </w:lvl>
    <w:lvl w:ilvl="4" w:tplc="43A0C596" w:tentative="1">
      <w:start w:val="1"/>
      <w:numFmt w:val="bullet"/>
      <w:lvlText w:val=""/>
      <w:lvlJc w:val="left"/>
      <w:pPr>
        <w:tabs>
          <w:tab w:val="num" w:pos="3600"/>
        </w:tabs>
        <w:ind w:left="3600" w:hanging="360"/>
      </w:pPr>
      <w:rPr>
        <w:rFonts w:ascii="Wingdings 3" w:hAnsi="Wingdings 3" w:hint="default"/>
      </w:rPr>
    </w:lvl>
    <w:lvl w:ilvl="5" w:tplc="B308BFE4" w:tentative="1">
      <w:start w:val="1"/>
      <w:numFmt w:val="bullet"/>
      <w:lvlText w:val=""/>
      <w:lvlJc w:val="left"/>
      <w:pPr>
        <w:tabs>
          <w:tab w:val="num" w:pos="4320"/>
        </w:tabs>
        <w:ind w:left="4320" w:hanging="360"/>
      </w:pPr>
      <w:rPr>
        <w:rFonts w:ascii="Wingdings 3" w:hAnsi="Wingdings 3" w:hint="default"/>
      </w:rPr>
    </w:lvl>
    <w:lvl w:ilvl="6" w:tplc="2C8EA658" w:tentative="1">
      <w:start w:val="1"/>
      <w:numFmt w:val="bullet"/>
      <w:lvlText w:val=""/>
      <w:lvlJc w:val="left"/>
      <w:pPr>
        <w:tabs>
          <w:tab w:val="num" w:pos="5040"/>
        </w:tabs>
        <w:ind w:left="5040" w:hanging="360"/>
      </w:pPr>
      <w:rPr>
        <w:rFonts w:ascii="Wingdings 3" w:hAnsi="Wingdings 3" w:hint="default"/>
      </w:rPr>
    </w:lvl>
    <w:lvl w:ilvl="7" w:tplc="F3A831C6" w:tentative="1">
      <w:start w:val="1"/>
      <w:numFmt w:val="bullet"/>
      <w:lvlText w:val=""/>
      <w:lvlJc w:val="left"/>
      <w:pPr>
        <w:tabs>
          <w:tab w:val="num" w:pos="5760"/>
        </w:tabs>
        <w:ind w:left="5760" w:hanging="360"/>
      </w:pPr>
      <w:rPr>
        <w:rFonts w:ascii="Wingdings 3" w:hAnsi="Wingdings 3" w:hint="default"/>
      </w:rPr>
    </w:lvl>
    <w:lvl w:ilvl="8" w:tplc="09FC886C" w:tentative="1">
      <w:start w:val="1"/>
      <w:numFmt w:val="bullet"/>
      <w:lvlText w:val=""/>
      <w:lvlJc w:val="left"/>
      <w:pPr>
        <w:tabs>
          <w:tab w:val="num" w:pos="6480"/>
        </w:tabs>
        <w:ind w:left="6480" w:hanging="360"/>
      </w:pPr>
      <w:rPr>
        <w:rFonts w:ascii="Wingdings 3" w:hAnsi="Wingdings 3" w:hint="default"/>
      </w:rPr>
    </w:lvl>
  </w:abstractNum>
  <w:abstractNum w:abstractNumId="16">
    <w:nsid w:val="54BB451D"/>
    <w:multiLevelType w:val="hybridMultilevel"/>
    <w:tmpl w:val="83A6D522"/>
    <w:lvl w:ilvl="0" w:tplc="271A5984">
      <w:start w:val="1"/>
      <w:numFmt w:val="decimal"/>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17">
    <w:nsid w:val="58DC33BB"/>
    <w:multiLevelType w:val="hybridMultilevel"/>
    <w:tmpl w:val="E8E41C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0876868"/>
    <w:multiLevelType w:val="hybridMultilevel"/>
    <w:tmpl w:val="6B9A7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660A4C17"/>
    <w:multiLevelType w:val="hybridMultilevel"/>
    <w:tmpl w:val="99584F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67E74550"/>
    <w:multiLevelType w:val="hybridMultilevel"/>
    <w:tmpl w:val="C36448A0"/>
    <w:lvl w:ilvl="0" w:tplc="B814907E">
      <w:start w:val="1"/>
      <w:numFmt w:val="decimal"/>
      <w:lvlText w:val="%1)"/>
      <w:lvlJc w:val="left"/>
      <w:pPr>
        <w:ind w:left="1788" w:hanging="360"/>
      </w:pPr>
      <w:rPr>
        <w:rFonts w:hint="default"/>
      </w:rPr>
    </w:lvl>
    <w:lvl w:ilvl="1" w:tplc="040C0019" w:tentative="1">
      <w:start w:val="1"/>
      <w:numFmt w:val="lowerLetter"/>
      <w:lvlText w:val="%2."/>
      <w:lvlJc w:val="left"/>
      <w:pPr>
        <w:ind w:left="2508" w:hanging="360"/>
      </w:pPr>
    </w:lvl>
    <w:lvl w:ilvl="2" w:tplc="040C001B" w:tentative="1">
      <w:start w:val="1"/>
      <w:numFmt w:val="lowerRoman"/>
      <w:lvlText w:val="%3."/>
      <w:lvlJc w:val="right"/>
      <w:pPr>
        <w:ind w:left="3228" w:hanging="180"/>
      </w:pPr>
    </w:lvl>
    <w:lvl w:ilvl="3" w:tplc="040C000F" w:tentative="1">
      <w:start w:val="1"/>
      <w:numFmt w:val="decimal"/>
      <w:lvlText w:val="%4."/>
      <w:lvlJc w:val="left"/>
      <w:pPr>
        <w:ind w:left="3948" w:hanging="360"/>
      </w:pPr>
    </w:lvl>
    <w:lvl w:ilvl="4" w:tplc="040C0019" w:tentative="1">
      <w:start w:val="1"/>
      <w:numFmt w:val="lowerLetter"/>
      <w:lvlText w:val="%5."/>
      <w:lvlJc w:val="left"/>
      <w:pPr>
        <w:ind w:left="4668" w:hanging="360"/>
      </w:pPr>
    </w:lvl>
    <w:lvl w:ilvl="5" w:tplc="040C001B" w:tentative="1">
      <w:start w:val="1"/>
      <w:numFmt w:val="lowerRoman"/>
      <w:lvlText w:val="%6."/>
      <w:lvlJc w:val="right"/>
      <w:pPr>
        <w:ind w:left="5388" w:hanging="180"/>
      </w:pPr>
    </w:lvl>
    <w:lvl w:ilvl="6" w:tplc="040C000F" w:tentative="1">
      <w:start w:val="1"/>
      <w:numFmt w:val="decimal"/>
      <w:lvlText w:val="%7."/>
      <w:lvlJc w:val="left"/>
      <w:pPr>
        <w:ind w:left="6108" w:hanging="360"/>
      </w:pPr>
    </w:lvl>
    <w:lvl w:ilvl="7" w:tplc="040C0019" w:tentative="1">
      <w:start w:val="1"/>
      <w:numFmt w:val="lowerLetter"/>
      <w:lvlText w:val="%8."/>
      <w:lvlJc w:val="left"/>
      <w:pPr>
        <w:ind w:left="6828" w:hanging="360"/>
      </w:pPr>
    </w:lvl>
    <w:lvl w:ilvl="8" w:tplc="040C001B" w:tentative="1">
      <w:start w:val="1"/>
      <w:numFmt w:val="lowerRoman"/>
      <w:lvlText w:val="%9."/>
      <w:lvlJc w:val="right"/>
      <w:pPr>
        <w:ind w:left="7548" w:hanging="180"/>
      </w:pPr>
    </w:lvl>
  </w:abstractNum>
  <w:abstractNum w:abstractNumId="21">
    <w:nsid w:val="686A6DE2"/>
    <w:multiLevelType w:val="hybridMultilevel"/>
    <w:tmpl w:val="98348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6C387383"/>
    <w:multiLevelType w:val="hybridMultilevel"/>
    <w:tmpl w:val="5E9C1318"/>
    <w:lvl w:ilvl="0" w:tplc="DBD65BF8">
      <w:start w:val="1"/>
      <w:numFmt w:val="bullet"/>
      <w:lvlText w:val=""/>
      <w:lvlJc w:val="left"/>
      <w:pPr>
        <w:tabs>
          <w:tab w:val="num" w:pos="720"/>
        </w:tabs>
        <w:ind w:left="720" w:hanging="360"/>
      </w:pPr>
      <w:rPr>
        <w:rFonts w:ascii="Symbol" w:hAnsi="Symbol" w:hint="default"/>
      </w:rPr>
    </w:lvl>
    <w:lvl w:ilvl="1" w:tplc="BFBC191C">
      <w:start w:val="1"/>
      <w:numFmt w:val="bullet"/>
      <w:lvlText w:val=""/>
      <w:lvlJc w:val="left"/>
      <w:pPr>
        <w:tabs>
          <w:tab w:val="num" w:pos="1440"/>
        </w:tabs>
        <w:ind w:left="1440" w:hanging="360"/>
      </w:pPr>
      <w:rPr>
        <w:rFonts w:ascii="Symbol" w:hAnsi="Symbol" w:hint="default"/>
      </w:rPr>
    </w:lvl>
    <w:lvl w:ilvl="2" w:tplc="8C283FAC" w:tentative="1">
      <w:start w:val="1"/>
      <w:numFmt w:val="bullet"/>
      <w:lvlText w:val=""/>
      <w:lvlJc w:val="left"/>
      <w:pPr>
        <w:tabs>
          <w:tab w:val="num" w:pos="2160"/>
        </w:tabs>
        <w:ind w:left="2160" w:hanging="360"/>
      </w:pPr>
      <w:rPr>
        <w:rFonts w:ascii="Symbol" w:hAnsi="Symbol" w:hint="default"/>
      </w:rPr>
    </w:lvl>
    <w:lvl w:ilvl="3" w:tplc="2EE0B5F6" w:tentative="1">
      <w:start w:val="1"/>
      <w:numFmt w:val="bullet"/>
      <w:lvlText w:val=""/>
      <w:lvlJc w:val="left"/>
      <w:pPr>
        <w:tabs>
          <w:tab w:val="num" w:pos="2880"/>
        </w:tabs>
        <w:ind w:left="2880" w:hanging="360"/>
      </w:pPr>
      <w:rPr>
        <w:rFonts w:ascii="Symbol" w:hAnsi="Symbol" w:hint="default"/>
      </w:rPr>
    </w:lvl>
    <w:lvl w:ilvl="4" w:tplc="44E8FC0A" w:tentative="1">
      <w:start w:val="1"/>
      <w:numFmt w:val="bullet"/>
      <w:lvlText w:val=""/>
      <w:lvlJc w:val="left"/>
      <w:pPr>
        <w:tabs>
          <w:tab w:val="num" w:pos="3600"/>
        </w:tabs>
        <w:ind w:left="3600" w:hanging="360"/>
      </w:pPr>
      <w:rPr>
        <w:rFonts w:ascii="Symbol" w:hAnsi="Symbol" w:hint="default"/>
      </w:rPr>
    </w:lvl>
    <w:lvl w:ilvl="5" w:tplc="A8A0AD94" w:tentative="1">
      <w:start w:val="1"/>
      <w:numFmt w:val="bullet"/>
      <w:lvlText w:val=""/>
      <w:lvlJc w:val="left"/>
      <w:pPr>
        <w:tabs>
          <w:tab w:val="num" w:pos="4320"/>
        </w:tabs>
        <w:ind w:left="4320" w:hanging="360"/>
      </w:pPr>
      <w:rPr>
        <w:rFonts w:ascii="Symbol" w:hAnsi="Symbol" w:hint="default"/>
      </w:rPr>
    </w:lvl>
    <w:lvl w:ilvl="6" w:tplc="A5926E4E" w:tentative="1">
      <w:start w:val="1"/>
      <w:numFmt w:val="bullet"/>
      <w:lvlText w:val=""/>
      <w:lvlJc w:val="left"/>
      <w:pPr>
        <w:tabs>
          <w:tab w:val="num" w:pos="5040"/>
        </w:tabs>
        <w:ind w:left="5040" w:hanging="360"/>
      </w:pPr>
      <w:rPr>
        <w:rFonts w:ascii="Symbol" w:hAnsi="Symbol" w:hint="default"/>
      </w:rPr>
    </w:lvl>
    <w:lvl w:ilvl="7" w:tplc="47DE6104" w:tentative="1">
      <w:start w:val="1"/>
      <w:numFmt w:val="bullet"/>
      <w:lvlText w:val=""/>
      <w:lvlJc w:val="left"/>
      <w:pPr>
        <w:tabs>
          <w:tab w:val="num" w:pos="5760"/>
        </w:tabs>
        <w:ind w:left="5760" w:hanging="360"/>
      </w:pPr>
      <w:rPr>
        <w:rFonts w:ascii="Symbol" w:hAnsi="Symbol" w:hint="default"/>
      </w:rPr>
    </w:lvl>
    <w:lvl w:ilvl="8" w:tplc="30104C62" w:tentative="1">
      <w:start w:val="1"/>
      <w:numFmt w:val="bullet"/>
      <w:lvlText w:val=""/>
      <w:lvlJc w:val="left"/>
      <w:pPr>
        <w:tabs>
          <w:tab w:val="num" w:pos="6480"/>
        </w:tabs>
        <w:ind w:left="6480" w:hanging="360"/>
      </w:pPr>
      <w:rPr>
        <w:rFonts w:ascii="Symbol" w:hAnsi="Symbol" w:hint="default"/>
      </w:rPr>
    </w:lvl>
  </w:abstractNum>
  <w:abstractNum w:abstractNumId="23">
    <w:nsid w:val="75F21DCF"/>
    <w:multiLevelType w:val="hybridMultilevel"/>
    <w:tmpl w:val="A53801EE"/>
    <w:lvl w:ilvl="0" w:tplc="591CDDBC">
      <w:start w:val="1"/>
      <w:numFmt w:val="bullet"/>
      <w:lvlText w:val=""/>
      <w:lvlJc w:val="left"/>
      <w:pPr>
        <w:tabs>
          <w:tab w:val="num" w:pos="720"/>
        </w:tabs>
        <w:ind w:left="720" w:hanging="360"/>
      </w:pPr>
      <w:rPr>
        <w:rFonts w:ascii="Symbol" w:hAnsi="Symbol" w:hint="default"/>
      </w:rPr>
    </w:lvl>
    <w:lvl w:ilvl="1" w:tplc="F9E2D66C">
      <w:start w:val="1"/>
      <w:numFmt w:val="bullet"/>
      <w:lvlText w:val=""/>
      <w:lvlJc w:val="left"/>
      <w:pPr>
        <w:tabs>
          <w:tab w:val="num" w:pos="1440"/>
        </w:tabs>
        <w:ind w:left="1440" w:hanging="360"/>
      </w:pPr>
      <w:rPr>
        <w:rFonts w:ascii="Symbol" w:hAnsi="Symbol" w:hint="default"/>
      </w:rPr>
    </w:lvl>
    <w:lvl w:ilvl="2" w:tplc="9D4A99A4" w:tentative="1">
      <w:start w:val="1"/>
      <w:numFmt w:val="bullet"/>
      <w:lvlText w:val=""/>
      <w:lvlJc w:val="left"/>
      <w:pPr>
        <w:tabs>
          <w:tab w:val="num" w:pos="2160"/>
        </w:tabs>
        <w:ind w:left="2160" w:hanging="360"/>
      </w:pPr>
      <w:rPr>
        <w:rFonts w:ascii="Symbol" w:hAnsi="Symbol" w:hint="default"/>
      </w:rPr>
    </w:lvl>
    <w:lvl w:ilvl="3" w:tplc="D5E8D328" w:tentative="1">
      <w:start w:val="1"/>
      <w:numFmt w:val="bullet"/>
      <w:lvlText w:val=""/>
      <w:lvlJc w:val="left"/>
      <w:pPr>
        <w:tabs>
          <w:tab w:val="num" w:pos="2880"/>
        </w:tabs>
        <w:ind w:left="2880" w:hanging="360"/>
      </w:pPr>
      <w:rPr>
        <w:rFonts w:ascii="Symbol" w:hAnsi="Symbol" w:hint="default"/>
      </w:rPr>
    </w:lvl>
    <w:lvl w:ilvl="4" w:tplc="1F10FAAE" w:tentative="1">
      <w:start w:val="1"/>
      <w:numFmt w:val="bullet"/>
      <w:lvlText w:val=""/>
      <w:lvlJc w:val="left"/>
      <w:pPr>
        <w:tabs>
          <w:tab w:val="num" w:pos="3600"/>
        </w:tabs>
        <w:ind w:left="3600" w:hanging="360"/>
      </w:pPr>
      <w:rPr>
        <w:rFonts w:ascii="Symbol" w:hAnsi="Symbol" w:hint="default"/>
      </w:rPr>
    </w:lvl>
    <w:lvl w:ilvl="5" w:tplc="AECE8322" w:tentative="1">
      <w:start w:val="1"/>
      <w:numFmt w:val="bullet"/>
      <w:lvlText w:val=""/>
      <w:lvlJc w:val="left"/>
      <w:pPr>
        <w:tabs>
          <w:tab w:val="num" w:pos="4320"/>
        </w:tabs>
        <w:ind w:left="4320" w:hanging="360"/>
      </w:pPr>
      <w:rPr>
        <w:rFonts w:ascii="Symbol" w:hAnsi="Symbol" w:hint="default"/>
      </w:rPr>
    </w:lvl>
    <w:lvl w:ilvl="6" w:tplc="34BA4604" w:tentative="1">
      <w:start w:val="1"/>
      <w:numFmt w:val="bullet"/>
      <w:lvlText w:val=""/>
      <w:lvlJc w:val="left"/>
      <w:pPr>
        <w:tabs>
          <w:tab w:val="num" w:pos="5040"/>
        </w:tabs>
        <w:ind w:left="5040" w:hanging="360"/>
      </w:pPr>
      <w:rPr>
        <w:rFonts w:ascii="Symbol" w:hAnsi="Symbol" w:hint="default"/>
      </w:rPr>
    </w:lvl>
    <w:lvl w:ilvl="7" w:tplc="91A0409A" w:tentative="1">
      <w:start w:val="1"/>
      <w:numFmt w:val="bullet"/>
      <w:lvlText w:val=""/>
      <w:lvlJc w:val="left"/>
      <w:pPr>
        <w:tabs>
          <w:tab w:val="num" w:pos="5760"/>
        </w:tabs>
        <w:ind w:left="5760" w:hanging="360"/>
      </w:pPr>
      <w:rPr>
        <w:rFonts w:ascii="Symbol" w:hAnsi="Symbol" w:hint="default"/>
      </w:rPr>
    </w:lvl>
    <w:lvl w:ilvl="8" w:tplc="B586435A"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4"/>
  </w:num>
  <w:num w:numId="3">
    <w:abstractNumId w:val="18"/>
  </w:num>
  <w:num w:numId="4">
    <w:abstractNumId w:val="5"/>
  </w:num>
  <w:num w:numId="5">
    <w:abstractNumId w:val="21"/>
  </w:num>
  <w:num w:numId="6">
    <w:abstractNumId w:val="19"/>
  </w:num>
  <w:num w:numId="7">
    <w:abstractNumId w:val="13"/>
  </w:num>
  <w:num w:numId="8">
    <w:abstractNumId w:val="4"/>
  </w:num>
  <w:num w:numId="9">
    <w:abstractNumId w:val="20"/>
  </w:num>
  <w:num w:numId="10">
    <w:abstractNumId w:val="16"/>
  </w:num>
  <w:num w:numId="11">
    <w:abstractNumId w:val="7"/>
  </w:num>
  <w:num w:numId="12">
    <w:abstractNumId w:val="1"/>
  </w:num>
  <w:num w:numId="13">
    <w:abstractNumId w:val="17"/>
  </w:num>
  <w:num w:numId="14">
    <w:abstractNumId w:val="10"/>
  </w:num>
  <w:num w:numId="15">
    <w:abstractNumId w:val="3"/>
  </w:num>
  <w:num w:numId="16">
    <w:abstractNumId w:val="9"/>
  </w:num>
  <w:num w:numId="17">
    <w:abstractNumId w:val="22"/>
  </w:num>
  <w:num w:numId="18">
    <w:abstractNumId w:val="0"/>
  </w:num>
  <w:num w:numId="19">
    <w:abstractNumId w:val="23"/>
  </w:num>
  <w:num w:numId="20">
    <w:abstractNumId w:val="15"/>
  </w:num>
  <w:num w:numId="21">
    <w:abstractNumId w:val="8"/>
  </w:num>
  <w:num w:numId="22">
    <w:abstractNumId w:val="11"/>
  </w:num>
  <w:num w:numId="23">
    <w:abstractNumId w:val="12"/>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C874BA"/>
    <w:rsid w:val="000079E7"/>
    <w:rsid w:val="00060F77"/>
    <w:rsid w:val="00067F4B"/>
    <w:rsid w:val="00095F32"/>
    <w:rsid w:val="000B4217"/>
    <w:rsid w:val="000D0D88"/>
    <w:rsid w:val="000D2434"/>
    <w:rsid w:val="00162071"/>
    <w:rsid w:val="00180533"/>
    <w:rsid w:val="001A55F8"/>
    <w:rsid w:val="001B7161"/>
    <w:rsid w:val="001F7F74"/>
    <w:rsid w:val="002342D2"/>
    <w:rsid w:val="002840B5"/>
    <w:rsid w:val="002B38DA"/>
    <w:rsid w:val="002D2FA8"/>
    <w:rsid w:val="002E4573"/>
    <w:rsid w:val="002F1FBC"/>
    <w:rsid w:val="00306D6B"/>
    <w:rsid w:val="00340725"/>
    <w:rsid w:val="00344704"/>
    <w:rsid w:val="003C085B"/>
    <w:rsid w:val="003F3253"/>
    <w:rsid w:val="00430DA7"/>
    <w:rsid w:val="004A15DE"/>
    <w:rsid w:val="004D12B8"/>
    <w:rsid w:val="004E11C6"/>
    <w:rsid w:val="004F1530"/>
    <w:rsid w:val="004F7233"/>
    <w:rsid w:val="00535195"/>
    <w:rsid w:val="00536AAD"/>
    <w:rsid w:val="005A2712"/>
    <w:rsid w:val="005A591A"/>
    <w:rsid w:val="005C41EC"/>
    <w:rsid w:val="005C567C"/>
    <w:rsid w:val="005C6BFE"/>
    <w:rsid w:val="005F59B6"/>
    <w:rsid w:val="00624D3F"/>
    <w:rsid w:val="0063765D"/>
    <w:rsid w:val="006603A3"/>
    <w:rsid w:val="0066088B"/>
    <w:rsid w:val="006828F6"/>
    <w:rsid w:val="00695DF4"/>
    <w:rsid w:val="00696625"/>
    <w:rsid w:val="006B2724"/>
    <w:rsid w:val="006B6E74"/>
    <w:rsid w:val="006D3A61"/>
    <w:rsid w:val="006E0842"/>
    <w:rsid w:val="006E518D"/>
    <w:rsid w:val="006F67ED"/>
    <w:rsid w:val="00724FB7"/>
    <w:rsid w:val="00732E12"/>
    <w:rsid w:val="00736269"/>
    <w:rsid w:val="0076779F"/>
    <w:rsid w:val="00770C87"/>
    <w:rsid w:val="007A4EF9"/>
    <w:rsid w:val="007A6B0C"/>
    <w:rsid w:val="007A719E"/>
    <w:rsid w:val="007B351E"/>
    <w:rsid w:val="007F4C3D"/>
    <w:rsid w:val="008016F4"/>
    <w:rsid w:val="008110AE"/>
    <w:rsid w:val="00814884"/>
    <w:rsid w:val="008210EE"/>
    <w:rsid w:val="00842BFF"/>
    <w:rsid w:val="008513A8"/>
    <w:rsid w:val="008528FC"/>
    <w:rsid w:val="008553F1"/>
    <w:rsid w:val="008621B3"/>
    <w:rsid w:val="00871C78"/>
    <w:rsid w:val="0088774B"/>
    <w:rsid w:val="008D0558"/>
    <w:rsid w:val="00900C33"/>
    <w:rsid w:val="00912F6F"/>
    <w:rsid w:val="009148FB"/>
    <w:rsid w:val="00917FEA"/>
    <w:rsid w:val="009207D4"/>
    <w:rsid w:val="00967DEF"/>
    <w:rsid w:val="00981A4C"/>
    <w:rsid w:val="009930AF"/>
    <w:rsid w:val="009C1E23"/>
    <w:rsid w:val="009D7B87"/>
    <w:rsid w:val="009F4145"/>
    <w:rsid w:val="00A00FA2"/>
    <w:rsid w:val="00A15982"/>
    <w:rsid w:val="00A17386"/>
    <w:rsid w:val="00A301D8"/>
    <w:rsid w:val="00A33BFA"/>
    <w:rsid w:val="00A4226E"/>
    <w:rsid w:val="00A4232D"/>
    <w:rsid w:val="00A74EC1"/>
    <w:rsid w:val="00A94A5F"/>
    <w:rsid w:val="00AB278B"/>
    <w:rsid w:val="00AD7A41"/>
    <w:rsid w:val="00AE24E8"/>
    <w:rsid w:val="00AF0B3D"/>
    <w:rsid w:val="00B17BB6"/>
    <w:rsid w:val="00B60C6E"/>
    <w:rsid w:val="00B96FCA"/>
    <w:rsid w:val="00BB37CA"/>
    <w:rsid w:val="00BD2DB4"/>
    <w:rsid w:val="00BF0A81"/>
    <w:rsid w:val="00C04B60"/>
    <w:rsid w:val="00C05C21"/>
    <w:rsid w:val="00C25594"/>
    <w:rsid w:val="00C50A08"/>
    <w:rsid w:val="00C5733C"/>
    <w:rsid w:val="00C648AF"/>
    <w:rsid w:val="00C80A01"/>
    <w:rsid w:val="00C81A60"/>
    <w:rsid w:val="00C874BA"/>
    <w:rsid w:val="00CA6FB6"/>
    <w:rsid w:val="00CC3625"/>
    <w:rsid w:val="00CC6471"/>
    <w:rsid w:val="00D04A35"/>
    <w:rsid w:val="00D079FE"/>
    <w:rsid w:val="00D27F89"/>
    <w:rsid w:val="00D56F7E"/>
    <w:rsid w:val="00D762B7"/>
    <w:rsid w:val="00D93049"/>
    <w:rsid w:val="00DB0618"/>
    <w:rsid w:val="00DC6154"/>
    <w:rsid w:val="00DD2ECD"/>
    <w:rsid w:val="00DD4850"/>
    <w:rsid w:val="00DD7CA2"/>
    <w:rsid w:val="00DE513F"/>
    <w:rsid w:val="00DF2804"/>
    <w:rsid w:val="00E56549"/>
    <w:rsid w:val="00E6147B"/>
    <w:rsid w:val="00E81BBF"/>
    <w:rsid w:val="00EB5110"/>
    <w:rsid w:val="00EB71FB"/>
    <w:rsid w:val="00EF2635"/>
    <w:rsid w:val="00EF2962"/>
    <w:rsid w:val="00F0015D"/>
    <w:rsid w:val="00F0449C"/>
    <w:rsid w:val="00F365D4"/>
    <w:rsid w:val="00F3795E"/>
    <w:rsid w:val="00FE6A3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2B7"/>
    <w:pPr>
      <w:spacing w:after="200" w:line="276" w:lineRule="auto"/>
    </w:pPr>
  </w:style>
  <w:style w:type="paragraph" w:styleId="Titre2">
    <w:name w:val="heading 2"/>
    <w:basedOn w:val="Normal"/>
    <w:next w:val="Normal"/>
    <w:link w:val="Titre2Car"/>
    <w:uiPriority w:val="9"/>
    <w:unhideWhenUsed/>
    <w:qFormat/>
    <w:rsid w:val="00D762B7"/>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Titre3">
    <w:name w:val="heading 3"/>
    <w:basedOn w:val="Normal"/>
    <w:next w:val="Normal"/>
    <w:link w:val="Titre3Car"/>
    <w:uiPriority w:val="9"/>
    <w:unhideWhenUsed/>
    <w:qFormat/>
    <w:rsid w:val="00D762B7"/>
    <w:pPr>
      <w:keepNext/>
      <w:keepLines/>
      <w:spacing w:before="200" w:after="0"/>
      <w:outlineLvl w:val="2"/>
    </w:pPr>
    <w:rPr>
      <w:rFonts w:asciiTheme="majorHAnsi" w:eastAsiaTheme="majorEastAsia" w:hAnsiTheme="majorHAnsi" w:cstheme="majorBidi"/>
      <w:b/>
      <w:bCs/>
      <w:color w:val="4472C4"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D762B7"/>
    <w:rPr>
      <w:rFonts w:asciiTheme="majorHAnsi" w:eastAsiaTheme="majorEastAsia" w:hAnsiTheme="majorHAnsi" w:cstheme="majorBidi"/>
      <w:b/>
      <w:bCs/>
      <w:color w:val="4472C4" w:themeColor="accent1"/>
      <w:sz w:val="26"/>
      <w:szCs w:val="26"/>
    </w:rPr>
  </w:style>
  <w:style w:type="character" w:customStyle="1" w:styleId="Titre3Car">
    <w:name w:val="Titre 3 Car"/>
    <w:basedOn w:val="Policepardfaut"/>
    <w:link w:val="Titre3"/>
    <w:uiPriority w:val="9"/>
    <w:rsid w:val="00D762B7"/>
    <w:rPr>
      <w:rFonts w:asciiTheme="majorHAnsi" w:eastAsiaTheme="majorEastAsia" w:hAnsiTheme="majorHAnsi" w:cstheme="majorBidi"/>
      <w:b/>
      <w:bCs/>
      <w:color w:val="4472C4" w:themeColor="accent1"/>
    </w:rPr>
  </w:style>
  <w:style w:type="paragraph" w:styleId="Paragraphedeliste">
    <w:name w:val="List Paragraph"/>
    <w:basedOn w:val="Normal"/>
    <w:uiPriority w:val="34"/>
    <w:qFormat/>
    <w:rsid w:val="00D762B7"/>
    <w:pPr>
      <w:ind w:left="720"/>
      <w:contextualSpacing/>
    </w:pPr>
  </w:style>
  <w:style w:type="paragraph" w:styleId="Notedebasdepage">
    <w:name w:val="footnote text"/>
    <w:basedOn w:val="Normal"/>
    <w:link w:val="NotedebasdepageCar"/>
    <w:uiPriority w:val="99"/>
    <w:unhideWhenUsed/>
    <w:rsid w:val="00D762B7"/>
    <w:pPr>
      <w:spacing w:after="0" w:line="240" w:lineRule="auto"/>
    </w:pPr>
    <w:rPr>
      <w:sz w:val="20"/>
      <w:szCs w:val="20"/>
    </w:rPr>
  </w:style>
  <w:style w:type="character" w:customStyle="1" w:styleId="NotedebasdepageCar">
    <w:name w:val="Note de bas de page Car"/>
    <w:basedOn w:val="Policepardfaut"/>
    <w:link w:val="Notedebasdepage"/>
    <w:uiPriority w:val="99"/>
    <w:rsid w:val="00D762B7"/>
    <w:rPr>
      <w:sz w:val="20"/>
      <w:szCs w:val="20"/>
    </w:rPr>
  </w:style>
  <w:style w:type="character" w:styleId="Appelnotedebasdep">
    <w:name w:val="footnote reference"/>
    <w:basedOn w:val="Policepardfaut"/>
    <w:uiPriority w:val="99"/>
    <w:semiHidden/>
    <w:unhideWhenUsed/>
    <w:rsid w:val="00D762B7"/>
    <w:rPr>
      <w:vertAlign w:val="superscript"/>
    </w:rPr>
  </w:style>
  <w:style w:type="paragraph" w:styleId="En-tte">
    <w:name w:val="header"/>
    <w:basedOn w:val="Normal"/>
    <w:link w:val="En-tteCar"/>
    <w:uiPriority w:val="99"/>
    <w:semiHidden/>
    <w:unhideWhenUsed/>
    <w:rsid w:val="00981A4C"/>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981A4C"/>
  </w:style>
  <w:style w:type="paragraph" w:styleId="Pieddepage">
    <w:name w:val="footer"/>
    <w:basedOn w:val="Normal"/>
    <w:link w:val="PieddepageCar"/>
    <w:uiPriority w:val="99"/>
    <w:unhideWhenUsed/>
    <w:rsid w:val="00981A4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81A4C"/>
  </w:style>
</w:styles>
</file>

<file path=word/webSettings.xml><?xml version="1.0" encoding="utf-8"?>
<w:webSettings xmlns:r="http://schemas.openxmlformats.org/officeDocument/2006/relationships" xmlns:w="http://schemas.openxmlformats.org/wordprocessingml/2006/main">
  <w:divs>
    <w:div w:id="280232506">
      <w:bodyDiv w:val="1"/>
      <w:marLeft w:val="0"/>
      <w:marRight w:val="0"/>
      <w:marTop w:val="0"/>
      <w:marBottom w:val="0"/>
      <w:divBdr>
        <w:top w:val="none" w:sz="0" w:space="0" w:color="auto"/>
        <w:left w:val="none" w:sz="0" w:space="0" w:color="auto"/>
        <w:bottom w:val="none" w:sz="0" w:space="0" w:color="auto"/>
        <w:right w:val="none" w:sz="0" w:space="0" w:color="auto"/>
      </w:divBdr>
    </w:div>
    <w:div w:id="651254162">
      <w:bodyDiv w:val="1"/>
      <w:marLeft w:val="0"/>
      <w:marRight w:val="0"/>
      <w:marTop w:val="0"/>
      <w:marBottom w:val="0"/>
      <w:divBdr>
        <w:top w:val="none" w:sz="0" w:space="0" w:color="auto"/>
        <w:left w:val="none" w:sz="0" w:space="0" w:color="auto"/>
        <w:bottom w:val="none" w:sz="0" w:space="0" w:color="auto"/>
        <w:right w:val="none" w:sz="0" w:space="0" w:color="auto"/>
      </w:divBdr>
      <w:divsChild>
        <w:div w:id="545724891">
          <w:marLeft w:val="1166"/>
          <w:marRight w:val="0"/>
          <w:marTop w:val="200"/>
          <w:marBottom w:val="200"/>
          <w:divBdr>
            <w:top w:val="none" w:sz="0" w:space="0" w:color="auto"/>
            <w:left w:val="none" w:sz="0" w:space="0" w:color="auto"/>
            <w:bottom w:val="none" w:sz="0" w:space="0" w:color="auto"/>
            <w:right w:val="none" w:sz="0" w:space="0" w:color="auto"/>
          </w:divBdr>
        </w:div>
        <w:div w:id="1674257815">
          <w:marLeft w:val="1166"/>
          <w:marRight w:val="0"/>
          <w:marTop w:val="200"/>
          <w:marBottom w:val="200"/>
          <w:divBdr>
            <w:top w:val="none" w:sz="0" w:space="0" w:color="auto"/>
            <w:left w:val="none" w:sz="0" w:space="0" w:color="auto"/>
            <w:bottom w:val="none" w:sz="0" w:space="0" w:color="auto"/>
            <w:right w:val="none" w:sz="0" w:space="0" w:color="auto"/>
          </w:divBdr>
        </w:div>
      </w:divsChild>
    </w:div>
    <w:div w:id="754743590">
      <w:bodyDiv w:val="1"/>
      <w:marLeft w:val="0"/>
      <w:marRight w:val="0"/>
      <w:marTop w:val="0"/>
      <w:marBottom w:val="0"/>
      <w:divBdr>
        <w:top w:val="none" w:sz="0" w:space="0" w:color="auto"/>
        <w:left w:val="none" w:sz="0" w:space="0" w:color="auto"/>
        <w:bottom w:val="none" w:sz="0" w:space="0" w:color="auto"/>
        <w:right w:val="none" w:sz="0" w:space="0" w:color="auto"/>
      </w:divBdr>
      <w:divsChild>
        <w:div w:id="1585799756">
          <w:marLeft w:val="547"/>
          <w:marRight w:val="0"/>
          <w:marTop w:val="200"/>
          <w:marBottom w:val="200"/>
          <w:divBdr>
            <w:top w:val="none" w:sz="0" w:space="0" w:color="auto"/>
            <w:left w:val="none" w:sz="0" w:space="0" w:color="auto"/>
            <w:bottom w:val="none" w:sz="0" w:space="0" w:color="auto"/>
            <w:right w:val="none" w:sz="0" w:space="0" w:color="auto"/>
          </w:divBdr>
        </w:div>
      </w:divsChild>
    </w:div>
    <w:div w:id="847673439">
      <w:bodyDiv w:val="1"/>
      <w:marLeft w:val="0"/>
      <w:marRight w:val="0"/>
      <w:marTop w:val="0"/>
      <w:marBottom w:val="0"/>
      <w:divBdr>
        <w:top w:val="none" w:sz="0" w:space="0" w:color="auto"/>
        <w:left w:val="none" w:sz="0" w:space="0" w:color="auto"/>
        <w:bottom w:val="none" w:sz="0" w:space="0" w:color="auto"/>
        <w:right w:val="none" w:sz="0" w:space="0" w:color="auto"/>
      </w:divBdr>
      <w:divsChild>
        <w:div w:id="729039107">
          <w:marLeft w:val="547"/>
          <w:marRight w:val="0"/>
          <w:marTop w:val="200"/>
          <w:marBottom w:val="200"/>
          <w:divBdr>
            <w:top w:val="none" w:sz="0" w:space="0" w:color="auto"/>
            <w:left w:val="none" w:sz="0" w:space="0" w:color="auto"/>
            <w:bottom w:val="none" w:sz="0" w:space="0" w:color="auto"/>
            <w:right w:val="none" w:sz="0" w:space="0" w:color="auto"/>
          </w:divBdr>
        </w:div>
      </w:divsChild>
    </w:div>
    <w:div w:id="1540390757">
      <w:bodyDiv w:val="1"/>
      <w:marLeft w:val="0"/>
      <w:marRight w:val="0"/>
      <w:marTop w:val="0"/>
      <w:marBottom w:val="0"/>
      <w:divBdr>
        <w:top w:val="none" w:sz="0" w:space="0" w:color="auto"/>
        <w:left w:val="none" w:sz="0" w:space="0" w:color="auto"/>
        <w:bottom w:val="none" w:sz="0" w:space="0" w:color="auto"/>
        <w:right w:val="none" w:sz="0" w:space="0" w:color="auto"/>
      </w:divBdr>
      <w:divsChild>
        <w:div w:id="828597385">
          <w:marLeft w:val="1166"/>
          <w:marRight w:val="0"/>
          <w:marTop w:val="200"/>
          <w:marBottom w:val="200"/>
          <w:divBdr>
            <w:top w:val="none" w:sz="0" w:space="0" w:color="auto"/>
            <w:left w:val="none" w:sz="0" w:space="0" w:color="auto"/>
            <w:bottom w:val="none" w:sz="0" w:space="0" w:color="auto"/>
            <w:right w:val="none" w:sz="0" w:space="0" w:color="auto"/>
          </w:divBdr>
        </w:div>
        <w:div w:id="903179374">
          <w:marLeft w:val="1166"/>
          <w:marRight w:val="0"/>
          <w:marTop w:val="200"/>
          <w:marBottom w:val="200"/>
          <w:divBdr>
            <w:top w:val="none" w:sz="0" w:space="0" w:color="auto"/>
            <w:left w:val="none" w:sz="0" w:space="0" w:color="auto"/>
            <w:bottom w:val="none" w:sz="0" w:space="0" w:color="auto"/>
            <w:right w:val="none" w:sz="0" w:space="0" w:color="auto"/>
          </w:divBdr>
        </w:div>
      </w:divsChild>
    </w:div>
    <w:div w:id="1855608963">
      <w:bodyDiv w:val="1"/>
      <w:marLeft w:val="0"/>
      <w:marRight w:val="0"/>
      <w:marTop w:val="0"/>
      <w:marBottom w:val="0"/>
      <w:divBdr>
        <w:top w:val="none" w:sz="0" w:space="0" w:color="auto"/>
        <w:left w:val="none" w:sz="0" w:space="0" w:color="auto"/>
        <w:bottom w:val="none" w:sz="0" w:space="0" w:color="auto"/>
        <w:right w:val="none" w:sz="0" w:space="0" w:color="auto"/>
      </w:divBdr>
    </w:div>
    <w:div w:id="2117748280">
      <w:bodyDiv w:val="1"/>
      <w:marLeft w:val="0"/>
      <w:marRight w:val="0"/>
      <w:marTop w:val="0"/>
      <w:marBottom w:val="0"/>
      <w:divBdr>
        <w:top w:val="none" w:sz="0" w:space="0" w:color="auto"/>
        <w:left w:val="none" w:sz="0" w:space="0" w:color="auto"/>
        <w:bottom w:val="none" w:sz="0" w:space="0" w:color="auto"/>
        <w:right w:val="none" w:sz="0" w:space="0" w:color="auto"/>
      </w:divBdr>
      <w:divsChild>
        <w:div w:id="1000111860">
          <w:marLeft w:val="547"/>
          <w:marRight w:val="0"/>
          <w:marTop w:val="200"/>
          <w:marBottom w:val="0"/>
          <w:divBdr>
            <w:top w:val="none" w:sz="0" w:space="0" w:color="auto"/>
            <w:left w:val="none" w:sz="0" w:space="0" w:color="auto"/>
            <w:bottom w:val="none" w:sz="0" w:space="0" w:color="auto"/>
            <w:right w:val="none" w:sz="0" w:space="0" w:color="auto"/>
          </w:divBdr>
        </w:div>
        <w:div w:id="1074819905">
          <w:marLeft w:val="547"/>
          <w:marRight w:val="0"/>
          <w:marTop w:val="200"/>
          <w:marBottom w:val="0"/>
          <w:divBdr>
            <w:top w:val="none" w:sz="0" w:space="0" w:color="auto"/>
            <w:left w:val="none" w:sz="0" w:space="0" w:color="auto"/>
            <w:bottom w:val="none" w:sz="0" w:space="0" w:color="auto"/>
            <w:right w:val="none" w:sz="0" w:space="0" w:color="auto"/>
          </w:divBdr>
        </w:div>
        <w:div w:id="276523038">
          <w:marLeft w:val="547"/>
          <w:marRight w:val="0"/>
          <w:marTop w:val="200"/>
          <w:marBottom w:val="0"/>
          <w:divBdr>
            <w:top w:val="none" w:sz="0" w:space="0" w:color="auto"/>
            <w:left w:val="none" w:sz="0" w:space="0" w:color="auto"/>
            <w:bottom w:val="none" w:sz="0" w:space="0" w:color="auto"/>
            <w:right w:val="none" w:sz="0" w:space="0" w:color="auto"/>
          </w:divBdr>
        </w:div>
        <w:div w:id="1343893410">
          <w:marLeft w:val="547"/>
          <w:marRight w:val="0"/>
          <w:marTop w:val="200"/>
          <w:marBottom w:val="0"/>
          <w:divBdr>
            <w:top w:val="none" w:sz="0" w:space="0" w:color="auto"/>
            <w:left w:val="none" w:sz="0" w:space="0" w:color="auto"/>
            <w:bottom w:val="none" w:sz="0" w:space="0" w:color="auto"/>
            <w:right w:val="none" w:sz="0" w:space="0" w:color="auto"/>
          </w:divBdr>
        </w:div>
        <w:div w:id="1161506394">
          <w:marLeft w:val="1166"/>
          <w:marRight w:val="0"/>
          <w:marTop w:val="200"/>
          <w:marBottom w:val="0"/>
          <w:divBdr>
            <w:top w:val="none" w:sz="0" w:space="0" w:color="auto"/>
            <w:left w:val="none" w:sz="0" w:space="0" w:color="auto"/>
            <w:bottom w:val="none" w:sz="0" w:space="0" w:color="auto"/>
            <w:right w:val="none" w:sz="0" w:space="0" w:color="auto"/>
          </w:divBdr>
        </w:div>
        <w:div w:id="472217473">
          <w:marLeft w:val="1166"/>
          <w:marRight w:val="0"/>
          <w:marTop w:val="200"/>
          <w:marBottom w:val="0"/>
          <w:divBdr>
            <w:top w:val="none" w:sz="0" w:space="0" w:color="auto"/>
            <w:left w:val="none" w:sz="0" w:space="0" w:color="auto"/>
            <w:bottom w:val="none" w:sz="0" w:space="0" w:color="auto"/>
            <w:right w:val="none" w:sz="0" w:space="0" w:color="auto"/>
          </w:divBdr>
        </w:div>
        <w:div w:id="565335006">
          <w:marLeft w:val="1166"/>
          <w:marRight w:val="0"/>
          <w:marTop w:val="2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7E5C14-7926-46BC-9A5D-418F85944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3119</Words>
  <Characters>17156</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Joséphine Debief</dc:creator>
  <cp:keywords/>
  <dc:description/>
  <cp:lastModifiedBy>user</cp:lastModifiedBy>
  <cp:revision>2</cp:revision>
  <cp:lastPrinted>2021-05-27T07:56:00Z</cp:lastPrinted>
  <dcterms:created xsi:type="dcterms:W3CDTF">2022-01-28T04:08:00Z</dcterms:created>
  <dcterms:modified xsi:type="dcterms:W3CDTF">2022-01-28T04:08:00Z</dcterms:modified>
</cp:coreProperties>
</file>