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DF4FD" w14:textId="77777777" w:rsidR="00495340" w:rsidRDefault="00495340" w:rsidP="00F4616B">
      <w:pPr>
        <w:jc w:val="center"/>
        <w:rPr>
          <w:rFonts w:ascii="Lato" w:hAnsi="Lato" w:cs="Arial"/>
          <w:b/>
          <w:color w:val="FFFFFF"/>
          <w:sz w:val="72"/>
          <w:szCs w:val="72"/>
        </w:rPr>
      </w:pPr>
      <w:bookmarkStart w:id="0" w:name="_Hlk171511726"/>
    </w:p>
    <w:p w14:paraId="48F5FBC9" w14:textId="096C8F31" w:rsidR="00F4616B" w:rsidRPr="00F4616B" w:rsidRDefault="00F4616B" w:rsidP="00F4616B">
      <w:pPr>
        <w:jc w:val="center"/>
        <w:rPr>
          <w:rFonts w:ascii="Lato" w:hAnsi="Lato" w:cs="Arial"/>
          <w:b/>
          <w:color w:val="FFFFFF"/>
          <w:sz w:val="72"/>
          <w:szCs w:val="72"/>
        </w:rPr>
      </w:pPr>
      <w:r w:rsidRPr="00F4616B">
        <w:rPr>
          <w:rFonts w:ascii="Lato" w:hAnsi="Lato" w:cs="Arial"/>
          <w:b/>
          <w:color w:val="FFFFFF"/>
          <w:sz w:val="72"/>
          <w:szCs w:val="72"/>
        </w:rPr>
        <w:t>Pressemitteilung</w:t>
      </w:r>
    </w:p>
    <w:p w14:paraId="55F8ED49" w14:textId="77777777" w:rsidR="00F4616B" w:rsidRPr="00F4616B" w:rsidRDefault="00F4616B" w:rsidP="00F4616B">
      <w:pPr>
        <w:jc w:val="center"/>
        <w:rPr>
          <w:rFonts w:ascii="Lato" w:hAnsi="Lato" w:cs="Arial"/>
          <w:b/>
          <w:color w:val="FFFFFF"/>
          <w:sz w:val="56"/>
          <w:szCs w:val="56"/>
        </w:rPr>
      </w:pPr>
    </w:p>
    <w:p w14:paraId="3CAE16D6" w14:textId="1D48626F" w:rsidR="00594360" w:rsidRPr="00F4616B" w:rsidRDefault="00F4616B" w:rsidP="00F4616B">
      <w:pPr>
        <w:jc w:val="center"/>
        <w:rPr>
          <w:rFonts w:cs="Arial"/>
          <w:b/>
          <w:szCs w:val="20"/>
        </w:rPr>
        <w:sectPr w:rsidR="00594360" w:rsidRPr="00F4616B">
          <w:headerReference w:type="default" r:id="rId8"/>
          <w:footerReference w:type="default" r:id="rId9"/>
          <w:pgSz w:w="11907" w:h="16840" w:code="9"/>
          <w:pgMar w:top="992" w:right="1418" w:bottom="709" w:left="1418" w:header="425" w:footer="459" w:gutter="0"/>
          <w:cols w:space="720"/>
        </w:sectPr>
      </w:pPr>
      <w:r w:rsidRPr="00F4616B">
        <w:rPr>
          <w:rFonts w:ascii="Lato" w:hAnsi="Lato" w:cs="Arial"/>
          <w:b/>
          <w:color w:val="FFFFFF"/>
          <w:sz w:val="44"/>
          <w:szCs w:val="44"/>
        </w:rPr>
        <w:t xml:space="preserve">CIRKLA Summer School 2025: </w:t>
      </w:r>
      <w:r>
        <w:rPr>
          <w:rFonts w:ascii="Lato" w:hAnsi="Lato" w:cs="Arial"/>
          <w:b/>
          <w:color w:val="FFFFFF"/>
          <w:sz w:val="44"/>
          <w:szCs w:val="44"/>
        </w:rPr>
        <w:br/>
      </w:r>
      <w:r w:rsidRPr="00F4616B">
        <w:rPr>
          <w:rFonts w:ascii="Lato" w:hAnsi="Lato" w:cs="Arial"/>
          <w:b/>
          <w:color w:val="FFFFFF"/>
          <w:sz w:val="44"/>
          <w:szCs w:val="44"/>
        </w:rPr>
        <w:t>Auftakt für ein grenzüberschreitendes Wissenschaftsformat im Bereich Kreislaufwirtschaf</w:t>
      </w:r>
      <w:r>
        <w:rPr>
          <w:rFonts w:ascii="Lato" w:hAnsi="Lato" w:cs="Arial"/>
          <w:b/>
          <w:color w:val="FFFFFF"/>
          <w:sz w:val="44"/>
          <w:szCs w:val="44"/>
        </w:rPr>
        <w:t>t</w:t>
      </w:r>
    </w:p>
    <w:bookmarkEnd w:id="0"/>
    <w:p w14:paraId="77213B64" w14:textId="683A2B1E" w:rsidR="00F4616B" w:rsidRPr="00C85B1E" w:rsidRDefault="00F4616B" w:rsidP="00F4616B">
      <w:pPr>
        <w:spacing w:after="0"/>
        <w:rPr>
          <w:rFonts w:cs="Arial"/>
          <w:sz w:val="22"/>
          <w:szCs w:val="22"/>
        </w:rPr>
      </w:pPr>
      <w:r w:rsidRPr="00C85B1E">
        <w:rPr>
          <w:rFonts w:cs="Arial"/>
          <w:sz w:val="22"/>
          <w:szCs w:val="22"/>
        </w:rPr>
        <w:lastRenderedPageBreak/>
        <w:t xml:space="preserve">Vom </w:t>
      </w:r>
      <w:r w:rsidRPr="00C85B1E">
        <w:rPr>
          <w:rFonts w:cs="Arial"/>
          <w:b/>
          <w:bCs/>
          <w:sz w:val="22"/>
          <w:szCs w:val="22"/>
        </w:rPr>
        <w:t>1. bis 5. September 2025</w:t>
      </w:r>
      <w:r w:rsidRPr="00C85B1E">
        <w:rPr>
          <w:rFonts w:cs="Arial"/>
          <w:sz w:val="22"/>
          <w:szCs w:val="22"/>
        </w:rPr>
        <w:t xml:space="preserve"> fand an der Universität Luxemburg die erste </w:t>
      </w:r>
      <w:r w:rsidRPr="00C85B1E">
        <w:rPr>
          <w:rFonts w:cs="Arial"/>
          <w:b/>
          <w:bCs/>
          <w:sz w:val="22"/>
          <w:szCs w:val="22"/>
        </w:rPr>
        <w:t>CIRKLA Summer School zum Thema „</w:t>
      </w:r>
      <w:proofErr w:type="spellStart"/>
      <w:r w:rsidRPr="00C85B1E">
        <w:rPr>
          <w:rFonts w:cs="Arial"/>
          <w:b/>
          <w:bCs/>
          <w:sz w:val="22"/>
          <w:szCs w:val="22"/>
        </w:rPr>
        <w:t>Sustainable</w:t>
      </w:r>
      <w:proofErr w:type="spellEnd"/>
      <w:r w:rsidRPr="00C85B1E">
        <w:rPr>
          <w:rFonts w:cs="Arial"/>
          <w:b/>
          <w:bCs/>
          <w:sz w:val="22"/>
          <w:szCs w:val="22"/>
        </w:rPr>
        <w:t xml:space="preserve"> Construction: Materials, </w:t>
      </w:r>
      <w:proofErr w:type="spellStart"/>
      <w:r w:rsidRPr="00C85B1E">
        <w:rPr>
          <w:rFonts w:cs="Arial"/>
          <w:b/>
          <w:bCs/>
          <w:sz w:val="22"/>
          <w:szCs w:val="22"/>
        </w:rPr>
        <w:t>Circularity</w:t>
      </w:r>
      <w:proofErr w:type="spellEnd"/>
      <w:r w:rsidRPr="00C85B1E">
        <w:rPr>
          <w:rFonts w:cs="Arial"/>
          <w:b/>
          <w:bCs/>
          <w:sz w:val="22"/>
          <w:szCs w:val="22"/>
        </w:rPr>
        <w:t>, and Innovation“</w:t>
      </w:r>
      <w:r w:rsidRPr="00C85B1E">
        <w:rPr>
          <w:rFonts w:cs="Arial"/>
          <w:sz w:val="22"/>
          <w:szCs w:val="22"/>
        </w:rPr>
        <w:t xml:space="preserve"> </w:t>
      </w:r>
      <w:r w:rsidRPr="006B0C43">
        <w:rPr>
          <w:rFonts w:cs="Arial"/>
          <w:sz w:val="22"/>
          <w:szCs w:val="22"/>
        </w:rPr>
        <w:t xml:space="preserve">im Rahmen des Interreg-Projektes </w:t>
      </w:r>
      <w:proofErr w:type="spellStart"/>
      <w:r w:rsidRPr="006B0C43">
        <w:rPr>
          <w:rFonts w:cs="Arial"/>
          <w:sz w:val="22"/>
          <w:szCs w:val="22"/>
        </w:rPr>
        <w:t>UniGR</w:t>
      </w:r>
      <w:proofErr w:type="spellEnd"/>
      <w:r w:rsidRPr="006B0C43">
        <w:rPr>
          <w:rFonts w:cs="Arial"/>
          <w:sz w:val="22"/>
          <w:szCs w:val="22"/>
        </w:rPr>
        <w:t>-CIRKLA</w:t>
      </w:r>
      <w:r>
        <w:rPr>
          <w:rFonts w:cs="Arial"/>
          <w:sz w:val="22"/>
          <w:szCs w:val="22"/>
        </w:rPr>
        <w:t xml:space="preserve"> </w:t>
      </w:r>
      <w:r w:rsidRPr="00C85B1E">
        <w:rPr>
          <w:rFonts w:cs="Arial"/>
          <w:sz w:val="22"/>
          <w:szCs w:val="22"/>
        </w:rPr>
        <w:t xml:space="preserve">statt. 30 Teilnehmende aus neun Ländern – darunter fortgeschrittene Masterstudierende, Promovierende, Postdocs und junge Fachkräfte – kamen auf dem Campus Kirchberg zusammen, </w:t>
      </w:r>
      <w:r w:rsidRPr="00780A65">
        <w:rPr>
          <w:rFonts w:cs="Arial"/>
          <w:sz w:val="22"/>
          <w:szCs w:val="22"/>
        </w:rPr>
        <w:t>um gemeinsam Chancen und Herausforderungen einer ressourcenbewussten Bau- und Materialwirtschaft zu beleuchten.</w:t>
      </w:r>
      <w:r>
        <w:rPr>
          <w:rFonts w:cs="Arial"/>
          <w:sz w:val="22"/>
          <w:szCs w:val="22"/>
        </w:rPr>
        <w:br/>
      </w:r>
    </w:p>
    <w:p w14:paraId="3F7F076D" w14:textId="338C577E" w:rsidR="00F4616B" w:rsidRPr="00C85B1E" w:rsidRDefault="009C6F3F" w:rsidP="00F4616B">
      <w:pPr>
        <w:rPr>
          <w:rFonts w:cs="Arial"/>
          <w:sz w:val="22"/>
          <w:szCs w:val="22"/>
        </w:rPr>
      </w:pPr>
      <w:r w:rsidRPr="00F4616B">
        <w:rPr>
          <w:rFonts w:cs="Arial"/>
          <w:noProof/>
          <w:sz w:val="22"/>
          <w:szCs w:val="22"/>
        </w:rPr>
        <w:drawing>
          <wp:inline distT="0" distB="0" distL="0" distR="0" wp14:anchorId="79723704" wp14:editId="37FB0219">
            <wp:extent cx="5646420" cy="3421380"/>
            <wp:effectExtent l="0" t="0" r="0" b="0"/>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l="1984" b="10913"/>
                    <a:stretch>
                      <a:fillRect/>
                    </a:stretch>
                  </pic:blipFill>
                  <pic:spPr bwMode="auto">
                    <a:xfrm>
                      <a:off x="0" y="0"/>
                      <a:ext cx="5646420" cy="3421380"/>
                    </a:xfrm>
                    <a:prstGeom prst="rect">
                      <a:avLst/>
                    </a:prstGeom>
                    <a:noFill/>
                    <a:ln>
                      <a:noFill/>
                    </a:ln>
                  </pic:spPr>
                </pic:pic>
              </a:graphicData>
            </a:graphic>
          </wp:inline>
        </w:drawing>
      </w:r>
    </w:p>
    <w:p w14:paraId="074CB199" w14:textId="6863025C" w:rsidR="00F4616B" w:rsidRPr="009B3827" w:rsidRDefault="00F4616B" w:rsidP="00F4616B">
      <w:pPr>
        <w:rPr>
          <w:rFonts w:cs="Arial"/>
          <w:sz w:val="22"/>
          <w:szCs w:val="22"/>
        </w:rPr>
      </w:pPr>
      <w:r>
        <w:rPr>
          <w:rFonts w:cs="Arial"/>
          <w:sz w:val="22"/>
          <w:szCs w:val="22"/>
        </w:rPr>
        <w:br/>
        <w:t>Über fünf</w:t>
      </w:r>
      <w:r w:rsidRPr="00E10827">
        <w:rPr>
          <w:rFonts w:cs="Arial"/>
          <w:sz w:val="22"/>
          <w:szCs w:val="22"/>
        </w:rPr>
        <w:t xml:space="preserve"> spannende Tage erwartete die</w:t>
      </w:r>
      <w:r>
        <w:rPr>
          <w:rFonts w:cs="Arial"/>
          <w:sz w:val="22"/>
          <w:szCs w:val="22"/>
        </w:rPr>
        <w:t xml:space="preserve"> internationalen</w:t>
      </w:r>
      <w:r w:rsidRPr="00E10827">
        <w:rPr>
          <w:rFonts w:cs="Arial"/>
          <w:sz w:val="22"/>
          <w:szCs w:val="22"/>
        </w:rPr>
        <w:t xml:space="preserve"> Nachwuchstalente ein abwechslungsreiches Programm, das Theorie und Praxis gezielt verknüpfte. Neben </w:t>
      </w:r>
      <w:r>
        <w:rPr>
          <w:rFonts w:cs="Arial"/>
          <w:sz w:val="22"/>
          <w:szCs w:val="22"/>
        </w:rPr>
        <w:t xml:space="preserve">Vorträgen aus unterschiedlichen Fachbereichen </w:t>
      </w:r>
      <w:r w:rsidRPr="00E10827">
        <w:rPr>
          <w:rFonts w:cs="Arial"/>
          <w:sz w:val="22"/>
          <w:szCs w:val="22"/>
        </w:rPr>
        <w:t>und gemeinsamen Gruppendiskussionen ermöglichten eine mehrteilige Fallstudie sowie zwei Industriebesichtigungen</w:t>
      </w:r>
      <w:r>
        <w:rPr>
          <w:rFonts w:cs="Arial"/>
          <w:sz w:val="22"/>
          <w:szCs w:val="22"/>
        </w:rPr>
        <w:t xml:space="preserve"> in Luxemburg</w:t>
      </w:r>
      <w:r w:rsidRPr="00E10827">
        <w:rPr>
          <w:rFonts w:cs="Arial"/>
          <w:sz w:val="22"/>
          <w:szCs w:val="22"/>
        </w:rPr>
        <w:t xml:space="preserve"> wertvolle Einblicke in aktuelle Fragestellungen und praktische Anwendungsfelder</w:t>
      </w:r>
      <w:r>
        <w:rPr>
          <w:rFonts w:cs="Arial"/>
          <w:sz w:val="22"/>
          <w:szCs w:val="22"/>
        </w:rPr>
        <w:t xml:space="preserve">. </w:t>
      </w:r>
    </w:p>
    <w:p w14:paraId="2445FB9F" w14:textId="77777777" w:rsidR="00F4616B" w:rsidRDefault="00F4616B" w:rsidP="00F4616B">
      <w:pPr>
        <w:rPr>
          <w:rFonts w:cs="Arial"/>
          <w:b/>
          <w:bCs/>
          <w:sz w:val="22"/>
          <w:szCs w:val="22"/>
        </w:rPr>
      </w:pPr>
    </w:p>
    <w:p w14:paraId="2BD2CFB7" w14:textId="77777777" w:rsidR="00F4616B" w:rsidRPr="00F4616B" w:rsidRDefault="00F4616B" w:rsidP="00F4616B">
      <w:pPr>
        <w:rPr>
          <w:rFonts w:cs="Arial"/>
          <w:b/>
          <w:bCs/>
          <w:sz w:val="24"/>
          <w:szCs w:val="32"/>
        </w:rPr>
      </w:pPr>
      <w:r w:rsidRPr="00F4616B">
        <w:rPr>
          <w:rFonts w:cs="Arial"/>
          <w:b/>
          <w:bCs/>
          <w:sz w:val="24"/>
          <w:szCs w:val="32"/>
        </w:rPr>
        <w:t xml:space="preserve">Fragestellungen und Faktoren des kreislauforientierten Wandels </w:t>
      </w:r>
    </w:p>
    <w:p w14:paraId="517767DC" w14:textId="77777777" w:rsidR="00F4616B" w:rsidRDefault="00F4616B" w:rsidP="00F4616B">
      <w:pPr>
        <w:rPr>
          <w:rFonts w:cs="Arial"/>
          <w:sz w:val="22"/>
          <w:szCs w:val="22"/>
        </w:rPr>
      </w:pPr>
      <w:r w:rsidRPr="00674335">
        <w:rPr>
          <w:rFonts w:cs="Arial"/>
          <w:sz w:val="22"/>
          <w:szCs w:val="22"/>
        </w:rPr>
        <w:t xml:space="preserve">Die Summer School startete mit Keynotes, die unterschiedlichste Perspektiven auf Material-, Bau- und Unternehmensprozesse im Kontext der Kreislaufwirtschaft eröffneten. </w:t>
      </w:r>
      <w:r w:rsidRPr="006B0C43">
        <w:rPr>
          <w:rFonts w:cs="Arial"/>
          <w:sz w:val="22"/>
          <w:szCs w:val="22"/>
        </w:rPr>
        <w:t>Dabei wurden nicht nur wissenschaftliche Erkenntnisse, sondern auch Beiträge aus Politik und Unternehmenspraxis vorgestellt.</w:t>
      </w:r>
    </w:p>
    <w:p w14:paraId="6CD84E97" w14:textId="16630C15" w:rsidR="00F4616B" w:rsidRPr="002221B6" w:rsidRDefault="00F4616B" w:rsidP="00F4616B">
      <w:pPr>
        <w:rPr>
          <w:rFonts w:cs="Arial"/>
          <w:sz w:val="22"/>
          <w:szCs w:val="22"/>
          <w:lang w:val="en-GB"/>
        </w:rPr>
      </w:pPr>
      <w:r w:rsidRPr="00C85B1E">
        <w:rPr>
          <w:rFonts w:cs="Arial"/>
          <w:b/>
          <w:bCs/>
          <w:sz w:val="22"/>
          <w:szCs w:val="22"/>
        </w:rPr>
        <w:t xml:space="preserve">Prof. </w:t>
      </w:r>
      <w:r>
        <w:rPr>
          <w:rFonts w:cs="Arial"/>
          <w:b/>
          <w:bCs/>
          <w:sz w:val="22"/>
          <w:szCs w:val="22"/>
        </w:rPr>
        <w:t xml:space="preserve">Dr. </w:t>
      </w:r>
      <w:r w:rsidRPr="00C85B1E">
        <w:rPr>
          <w:rFonts w:cs="Arial"/>
          <w:b/>
          <w:bCs/>
          <w:sz w:val="22"/>
          <w:szCs w:val="22"/>
        </w:rPr>
        <w:t>Markus Schäfer</w:t>
      </w:r>
      <w:r w:rsidRPr="00C85B1E">
        <w:rPr>
          <w:rFonts w:cs="Arial"/>
          <w:sz w:val="22"/>
          <w:szCs w:val="22"/>
        </w:rPr>
        <w:t xml:space="preserve"> vom Department </w:t>
      </w:r>
      <w:proofErr w:type="spellStart"/>
      <w:r w:rsidRPr="00C85B1E">
        <w:rPr>
          <w:rFonts w:cs="Arial"/>
          <w:sz w:val="22"/>
          <w:szCs w:val="22"/>
        </w:rPr>
        <w:t>of</w:t>
      </w:r>
      <w:proofErr w:type="spellEnd"/>
      <w:r w:rsidRPr="00C85B1E">
        <w:rPr>
          <w:rFonts w:cs="Arial"/>
          <w:sz w:val="22"/>
          <w:szCs w:val="22"/>
        </w:rPr>
        <w:t xml:space="preserve"> Engineering an der Universität Luxemburg </w:t>
      </w:r>
      <w:r>
        <w:rPr>
          <w:rFonts w:cs="Arial"/>
          <w:sz w:val="22"/>
          <w:szCs w:val="22"/>
        </w:rPr>
        <w:t>begrüßte die Teilnehmenden</w:t>
      </w:r>
      <w:r w:rsidRPr="00C85B1E">
        <w:rPr>
          <w:rFonts w:cs="Arial"/>
          <w:sz w:val="22"/>
          <w:szCs w:val="22"/>
        </w:rPr>
        <w:t xml:space="preserve"> und stellte die Aktivitäten der Uni.lu im Rahmen des Projekts </w:t>
      </w:r>
      <w:proofErr w:type="spellStart"/>
      <w:r w:rsidRPr="00C85B1E">
        <w:rPr>
          <w:rFonts w:cs="Arial"/>
          <w:b/>
          <w:bCs/>
          <w:sz w:val="22"/>
          <w:szCs w:val="22"/>
        </w:rPr>
        <w:t>UniGR</w:t>
      </w:r>
      <w:proofErr w:type="spellEnd"/>
      <w:r w:rsidRPr="00C85B1E">
        <w:rPr>
          <w:rFonts w:cs="Arial"/>
          <w:b/>
          <w:bCs/>
          <w:sz w:val="22"/>
          <w:szCs w:val="22"/>
        </w:rPr>
        <w:t>-CIRKLA</w:t>
      </w:r>
      <w:r w:rsidRPr="00C85B1E">
        <w:rPr>
          <w:rFonts w:cs="Arial"/>
          <w:sz w:val="22"/>
          <w:szCs w:val="22"/>
        </w:rPr>
        <w:t xml:space="preserve"> vor. Unter dem Titel </w:t>
      </w:r>
      <w:r w:rsidRPr="00C85B1E">
        <w:rPr>
          <w:rFonts w:cs="Arial"/>
          <w:i/>
          <w:iCs/>
          <w:sz w:val="22"/>
          <w:szCs w:val="22"/>
        </w:rPr>
        <w:t xml:space="preserve">„Building </w:t>
      </w:r>
      <w:proofErr w:type="spellStart"/>
      <w:r w:rsidRPr="00C85B1E">
        <w:rPr>
          <w:rFonts w:cs="Arial"/>
          <w:i/>
          <w:iCs/>
          <w:sz w:val="22"/>
          <w:szCs w:val="22"/>
        </w:rPr>
        <w:t>as</w:t>
      </w:r>
      <w:proofErr w:type="spellEnd"/>
      <w:r w:rsidRPr="00C85B1E">
        <w:rPr>
          <w:rFonts w:cs="Arial"/>
          <w:i/>
          <w:iCs/>
          <w:sz w:val="22"/>
          <w:szCs w:val="22"/>
        </w:rPr>
        <w:t xml:space="preserve"> Material Bank“</w:t>
      </w:r>
      <w:r w:rsidRPr="00C85B1E">
        <w:rPr>
          <w:rFonts w:cs="Arial"/>
          <w:sz w:val="22"/>
          <w:szCs w:val="22"/>
        </w:rPr>
        <w:t xml:space="preserve"> </w:t>
      </w:r>
      <w:r w:rsidR="008C4B72">
        <w:rPr>
          <w:rFonts w:cs="Arial"/>
          <w:sz w:val="22"/>
          <w:szCs w:val="22"/>
        </w:rPr>
        <w:t>untersucht sein Team den Wertstrom der Baumaterialien im Recyclingprozess.</w:t>
      </w:r>
      <w:r w:rsidR="00EA7D61">
        <w:rPr>
          <w:rFonts w:cs="Arial"/>
          <w:sz w:val="22"/>
          <w:szCs w:val="22"/>
        </w:rPr>
        <w:t xml:space="preserve"> Dabei erstellt die Doktorandin Monica L. Louie ein digitales 3D-</w:t>
      </w:r>
      <w:r w:rsidR="00846B99">
        <w:rPr>
          <w:rFonts w:cs="Arial"/>
          <w:sz w:val="22"/>
          <w:szCs w:val="22"/>
        </w:rPr>
        <w:t>Gebäudedatenmodell</w:t>
      </w:r>
      <w:r w:rsidR="00EA7D61">
        <w:rPr>
          <w:rFonts w:cs="Arial"/>
          <w:sz w:val="22"/>
          <w:szCs w:val="22"/>
        </w:rPr>
        <w:t xml:space="preserve">, </w:t>
      </w:r>
      <w:r w:rsidR="00846B99">
        <w:rPr>
          <w:rFonts w:cs="Arial"/>
          <w:sz w:val="22"/>
          <w:szCs w:val="22"/>
        </w:rPr>
        <w:t>das die Baumaterialien speichert, und eine Simulierung des Rückbaus und der Planbarkeit der Baustoffe für den Materialeinsatz vom Bau über die Nutzung bis hin zur Wiederverwendung ermöglicht</w:t>
      </w:r>
      <w:r w:rsidRPr="00C85B1E">
        <w:rPr>
          <w:rFonts w:cs="Arial"/>
          <w:sz w:val="22"/>
          <w:szCs w:val="22"/>
        </w:rPr>
        <w:t xml:space="preserve">. Im Verlauf seines Vortrags machte </w:t>
      </w:r>
      <w:r w:rsidR="00336391">
        <w:rPr>
          <w:rFonts w:cs="Arial"/>
          <w:sz w:val="22"/>
          <w:szCs w:val="22"/>
        </w:rPr>
        <w:t>Prof.</w:t>
      </w:r>
      <w:r w:rsidRPr="00C85B1E">
        <w:rPr>
          <w:rFonts w:cs="Arial"/>
          <w:sz w:val="22"/>
          <w:szCs w:val="22"/>
        </w:rPr>
        <w:t xml:space="preserve"> </w:t>
      </w:r>
      <w:r w:rsidR="00336391">
        <w:rPr>
          <w:rFonts w:cs="Arial"/>
          <w:sz w:val="22"/>
          <w:szCs w:val="22"/>
        </w:rPr>
        <w:t xml:space="preserve">Schäfer </w:t>
      </w:r>
      <w:r w:rsidRPr="00C85B1E">
        <w:rPr>
          <w:rFonts w:cs="Arial"/>
          <w:sz w:val="22"/>
          <w:szCs w:val="22"/>
        </w:rPr>
        <w:t xml:space="preserve">auf geopolitische Aspekte des Wandels aufmerksam und betonte den entscheidenden Punkt, der Kreislaufwirtschaft von klassischen Recyclingansätzen abhebt: </w:t>
      </w:r>
      <w:r w:rsidRPr="00C85B1E">
        <w:rPr>
          <w:rFonts w:cs="Arial"/>
          <w:sz w:val="22"/>
          <w:szCs w:val="22"/>
        </w:rPr>
        <w:lastRenderedPageBreak/>
        <w:t>ressourcen</w:t>
      </w:r>
      <w:r>
        <w:rPr>
          <w:rFonts w:cs="Arial"/>
          <w:sz w:val="22"/>
          <w:szCs w:val="22"/>
        </w:rPr>
        <w:t>schonendes</w:t>
      </w:r>
      <w:r w:rsidRPr="00C85B1E">
        <w:rPr>
          <w:rFonts w:cs="Arial"/>
          <w:sz w:val="22"/>
          <w:szCs w:val="22"/>
        </w:rPr>
        <w:t xml:space="preserve"> Design, das </w:t>
      </w:r>
      <w:proofErr w:type="spellStart"/>
      <w:r w:rsidRPr="00C85B1E">
        <w:rPr>
          <w:rFonts w:cs="Arial"/>
          <w:sz w:val="22"/>
          <w:szCs w:val="22"/>
        </w:rPr>
        <w:t>Materialver</w:t>
      </w:r>
      <w:proofErr w:type="spellEnd"/>
      <w:r w:rsidRPr="00C85B1E">
        <w:rPr>
          <w:rFonts w:cs="Arial"/>
          <w:sz w:val="22"/>
          <w:szCs w:val="22"/>
        </w:rPr>
        <w:t>(</w:t>
      </w:r>
      <w:proofErr w:type="spellStart"/>
      <w:r w:rsidRPr="00C85B1E">
        <w:rPr>
          <w:rFonts w:cs="Arial"/>
          <w:sz w:val="22"/>
          <w:szCs w:val="22"/>
        </w:rPr>
        <w:t>sch</w:t>
      </w:r>
      <w:proofErr w:type="spellEnd"/>
      <w:r w:rsidRPr="00C85B1E">
        <w:rPr>
          <w:rFonts w:cs="Arial"/>
          <w:sz w:val="22"/>
          <w:szCs w:val="22"/>
        </w:rPr>
        <w:t>)</w:t>
      </w:r>
      <w:proofErr w:type="spellStart"/>
      <w:r w:rsidRPr="00C85B1E">
        <w:rPr>
          <w:rFonts w:cs="Arial"/>
          <w:sz w:val="22"/>
          <w:szCs w:val="22"/>
        </w:rPr>
        <w:t>wendung</w:t>
      </w:r>
      <w:proofErr w:type="spellEnd"/>
      <w:r w:rsidRPr="00C85B1E">
        <w:rPr>
          <w:rFonts w:cs="Arial"/>
          <w:sz w:val="22"/>
          <w:szCs w:val="22"/>
        </w:rPr>
        <w:t xml:space="preserve"> auf ein Minimum reduziert. </w:t>
      </w:r>
      <w:r w:rsidRPr="002221B6">
        <w:rPr>
          <w:rFonts w:cs="Arial"/>
          <w:sz w:val="22"/>
          <w:szCs w:val="22"/>
          <w:lang w:val="en-GB"/>
        </w:rPr>
        <w:t xml:space="preserve">Wie er </w:t>
      </w:r>
      <w:proofErr w:type="spellStart"/>
      <w:r w:rsidRPr="002221B6">
        <w:rPr>
          <w:rFonts w:cs="Arial"/>
          <w:sz w:val="22"/>
          <w:szCs w:val="22"/>
          <w:lang w:val="en-GB"/>
        </w:rPr>
        <w:t>treffend</w:t>
      </w:r>
      <w:proofErr w:type="spellEnd"/>
      <w:r w:rsidRPr="002221B6">
        <w:rPr>
          <w:rFonts w:cs="Arial"/>
          <w:sz w:val="22"/>
          <w:szCs w:val="22"/>
          <w:lang w:val="en-GB"/>
        </w:rPr>
        <w:t xml:space="preserve"> </w:t>
      </w:r>
      <w:proofErr w:type="spellStart"/>
      <w:r w:rsidRPr="002221B6">
        <w:rPr>
          <w:rFonts w:cs="Arial"/>
          <w:sz w:val="22"/>
          <w:szCs w:val="22"/>
          <w:lang w:val="en-GB"/>
        </w:rPr>
        <w:t>zusammenfasste</w:t>
      </w:r>
      <w:proofErr w:type="spellEnd"/>
      <w:r w:rsidRPr="002221B6">
        <w:rPr>
          <w:rFonts w:cs="Arial"/>
          <w:sz w:val="22"/>
          <w:szCs w:val="22"/>
          <w:lang w:val="en-GB"/>
        </w:rPr>
        <w:t xml:space="preserve">: </w:t>
      </w:r>
      <w:r w:rsidRPr="002221B6">
        <w:rPr>
          <w:rFonts w:cs="Arial"/>
          <w:i/>
          <w:iCs/>
          <w:sz w:val="22"/>
          <w:szCs w:val="22"/>
          <w:lang w:val="en-GB"/>
        </w:rPr>
        <w:t xml:space="preserve">„The most efficient material is the one we don’t </w:t>
      </w:r>
      <w:proofErr w:type="gramStart"/>
      <w:r w:rsidRPr="002221B6">
        <w:rPr>
          <w:rFonts w:cs="Arial"/>
          <w:i/>
          <w:iCs/>
          <w:sz w:val="22"/>
          <w:szCs w:val="22"/>
          <w:lang w:val="en-GB"/>
        </w:rPr>
        <w:t>need.“</w:t>
      </w:r>
      <w:proofErr w:type="gramEnd"/>
      <w:r w:rsidRPr="002221B6">
        <w:rPr>
          <w:rFonts w:cs="Arial"/>
          <w:sz w:val="22"/>
          <w:szCs w:val="22"/>
          <w:lang w:val="en-GB"/>
        </w:rPr>
        <w:t xml:space="preserve"> </w:t>
      </w:r>
    </w:p>
    <w:p w14:paraId="414BF7BB" w14:textId="20B20C0D" w:rsidR="00F4616B" w:rsidRPr="00C85B1E" w:rsidRDefault="00F4616B" w:rsidP="00F4616B">
      <w:pPr>
        <w:rPr>
          <w:rFonts w:cs="Arial"/>
          <w:b/>
          <w:bCs/>
          <w:sz w:val="22"/>
          <w:szCs w:val="22"/>
        </w:rPr>
      </w:pPr>
      <w:r w:rsidRPr="00C85B1E">
        <w:rPr>
          <w:rFonts w:cs="Arial"/>
          <w:b/>
          <w:bCs/>
          <w:sz w:val="22"/>
          <w:szCs w:val="22"/>
        </w:rPr>
        <w:t xml:space="preserve">Dr.-Ing. Agustina Guitar </w:t>
      </w:r>
      <w:r w:rsidRPr="00C85B1E">
        <w:rPr>
          <w:rFonts w:cs="Arial"/>
          <w:sz w:val="22"/>
          <w:szCs w:val="22"/>
        </w:rPr>
        <w:t xml:space="preserve">von der Universität des Saarlandes betonte die zentrale Rolle der Material- und Ingenieurwissenschaften in der Entwicklung neuer Produktlebenszyklen und geschlossener Ressourcenkreisläufe: </w:t>
      </w:r>
      <w:r w:rsidRPr="00C85B1E">
        <w:rPr>
          <w:rFonts w:cs="Arial"/>
          <w:i/>
          <w:iCs/>
          <w:sz w:val="22"/>
          <w:szCs w:val="22"/>
        </w:rPr>
        <w:t xml:space="preserve">„Materials Science and Engineering </w:t>
      </w:r>
      <w:proofErr w:type="spellStart"/>
      <w:r w:rsidRPr="00C85B1E">
        <w:rPr>
          <w:rFonts w:cs="Arial"/>
          <w:i/>
          <w:iCs/>
          <w:sz w:val="22"/>
          <w:szCs w:val="22"/>
        </w:rPr>
        <w:t>are</w:t>
      </w:r>
      <w:proofErr w:type="spellEnd"/>
      <w:r w:rsidRPr="00C85B1E">
        <w:rPr>
          <w:rFonts w:cs="Arial"/>
          <w:i/>
          <w:iCs/>
          <w:sz w:val="22"/>
          <w:szCs w:val="22"/>
        </w:rPr>
        <w:t xml:space="preserve"> </w:t>
      </w:r>
      <w:proofErr w:type="spellStart"/>
      <w:r w:rsidRPr="00C85B1E">
        <w:rPr>
          <w:rFonts w:cs="Arial"/>
          <w:i/>
          <w:iCs/>
          <w:sz w:val="22"/>
          <w:szCs w:val="22"/>
        </w:rPr>
        <w:t>key</w:t>
      </w:r>
      <w:proofErr w:type="spellEnd"/>
      <w:r w:rsidRPr="00C85B1E">
        <w:rPr>
          <w:rFonts w:cs="Arial"/>
          <w:i/>
          <w:iCs/>
          <w:sz w:val="22"/>
          <w:szCs w:val="22"/>
        </w:rPr>
        <w:t xml:space="preserve"> </w:t>
      </w:r>
      <w:proofErr w:type="spellStart"/>
      <w:r w:rsidRPr="00C85B1E">
        <w:rPr>
          <w:rFonts w:cs="Arial"/>
          <w:i/>
          <w:iCs/>
          <w:sz w:val="22"/>
          <w:szCs w:val="22"/>
        </w:rPr>
        <w:t>players</w:t>
      </w:r>
      <w:proofErr w:type="spellEnd"/>
      <w:r w:rsidRPr="00C85B1E">
        <w:rPr>
          <w:rFonts w:cs="Arial"/>
          <w:i/>
          <w:iCs/>
          <w:sz w:val="22"/>
          <w:szCs w:val="22"/>
        </w:rPr>
        <w:t xml:space="preserve"> in </w:t>
      </w:r>
      <w:proofErr w:type="spellStart"/>
      <w:r w:rsidRPr="00C85B1E">
        <w:rPr>
          <w:rFonts w:cs="Arial"/>
          <w:i/>
          <w:iCs/>
          <w:sz w:val="22"/>
          <w:szCs w:val="22"/>
        </w:rPr>
        <w:t>narrowing</w:t>
      </w:r>
      <w:proofErr w:type="spellEnd"/>
      <w:r w:rsidRPr="00C85B1E">
        <w:rPr>
          <w:rFonts w:cs="Arial"/>
          <w:i/>
          <w:iCs/>
          <w:sz w:val="22"/>
          <w:szCs w:val="22"/>
        </w:rPr>
        <w:t xml:space="preserve">, </w:t>
      </w:r>
      <w:proofErr w:type="spellStart"/>
      <w:r w:rsidRPr="00C85B1E">
        <w:rPr>
          <w:rFonts w:cs="Arial"/>
          <w:i/>
          <w:iCs/>
          <w:sz w:val="22"/>
          <w:szCs w:val="22"/>
        </w:rPr>
        <w:t>slowing</w:t>
      </w:r>
      <w:proofErr w:type="spellEnd"/>
      <w:r w:rsidRPr="00C85B1E">
        <w:rPr>
          <w:rFonts w:cs="Arial"/>
          <w:i/>
          <w:iCs/>
          <w:sz w:val="22"/>
          <w:szCs w:val="22"/>
        </w:rPr>
        <w:t xml:space="preserve"> and </w:t>
      </w:r>
      <w:proofErr w:type="spellStart"/>
      <w:r w:rsidRPr="00C85B1E">
        <w:rPr>
          <w:rFonts w:cs="Arial"/>
          <w:i/>
          <w:iCs/>
          <w:sz w:val="22"/>
          <w:szCs w:val="22"/>
        </w:rPr>
        <w:t>closing</w:t>
      </w:r>
      <w:proofErr w:type="spellEnd"/>
      <w:r w:rsidRPr="00C85B1E">
        <w:rPr>
          <w:rFonts w:cs="Arial"/>
          <w:i/>
          <w:iCs/>
          <w:sz w:val="22"/>
          <w:szCs w:val="22"/>
        </w:rPr>
        <w:t xml:space="preserve"> </w:t>
      </w:r>
      <w:proofErr w:type="spellStart"/>
      <w:r w:rsidRPr="00C85B1E">
        <w:rPr>
          <w:rFonts w:cs="Arial"/>
          <w:i/>
          <w:iCs/>
          <w:sz w:val="22"/>
          <w:szCs w:val="22"/>
        </w:rPr>
        <w:t>resource</w:t>
      </w:r>
      <w:proofErr w:type="spellEnd"/>
      <w:r w:rsidRPr="00C85B1E">
        <w:rPr>
          <w:rFonts w:cs="Arial"/>
          <w:i/>
          <w:iCs/>
          <w:sz w:val="22"/>
          <w:szCs w:val="22"/>
        </w:rPr>
        <w:t xml:space="preserve"> </w:t>
      </w:r>
      <w:proofErr w:type="spellStart"/>
      <w:r w:rsidRPr="00C85B1E">
        <w:rPr>
          <w:rFonts w:cs="Arial"/>
          <w:i/>
          <w:iCs/>
          <w:sz w:val="22"/>
          <w:szCs w:val="22"/>
        </w:rPr>
        <w:t>loops</w:t>
      </w:r>
      <w:proofErr w:type="spellEnd"/>
      <w:r w:rsidRPr="00C85B1E">
        <w:rPr>
          <w:rFonts w:cs="Arial"/>
          <w:i/>
          <w:iCs/>
          <w:sz w:val="22"/>
          <w:szCs w:val="22"/>
        </w:rPr>
        <w:t>.“</w:t>
      </w:r>
      <w:r w:rsidRPr="00C85B1E">
        <w:rPr>
          <w:rFonts w:cs="Arial"/>
          <w:sz w:val="22"/>
          <w:szCs w:val="22"/>
        </w:rPr>
        <w:t xml:space="preserve"> In ihrem Vortrag thematisierte sie die Problematik globaler Ressourcenknappheit und stellte Datenbeispiele aus der Stahlindustrie vor. Im Rahmen des Projekts </w:t>
      </w:r>
      <w:proofErr w:type="spellStart"/>
      <w:r w:rsidRPr="00C85B1E">
        <w:rPr>
          <w:rFonts w:cs="Arial"/>
          <w:sz w:val="22"/>
          <w:szCs w:val="22"/>
        </w:rPr>
        <w:t>UniGR</w:t>
      </w:r>
      <w:proofErr w:type="spellEnd"/>
      <w:r w:rsidRPr="00C85B1E">
        <w:rPr>
          <w:rFonts w:cs="Arial"/>
          <w:sz w:val="22"/>
          <w:szCs w:val="22"/>
        </w:rPr>
        <w:t xml:space="preserve">-CIRKLA arbeitet sie im Team von Prof. </w:t>
      </w:r>
      <w:r>
        <w:rPr>
          <w:rFonts w:cs="Arial"/>
          <w:sz w:val="22"/>
          <w:szCs w:val="22"/>
        </w:rPr>
        <w:t xml:space="preserve">Dr. </w:t>
      </w:r>
      <w:r w:rsidRPr="00C85B1E">
        <w:rPr>
          <w:rFonts w:cs="Arial"/>
          <w:sz w:val="22"/>
          <w:szCs w:val="22"/>
        </w:rPr>
        <w:t xml:space="preserve">Frank </w:t>
      </w:r>
      <w:proofErr w:type="spellStart"/>
      <w:r w:rsidRPr="00C85B1E">
        <w:rPr>
          <w:rFonts w:cs="Arial"/>
          <w:sz w:val="22"/>
          <w:szCs w:val="22"/>
        </w:rPr>
        <w:t>Mücklich</w:t>
      </w:r>
      <w:proofErr w:type="spellEnd"/>
      <w:r w:rsidRPr="00C85B1E">
        <w:rPr>
          <w:rFonts w:cs="Arial"/>
          <w:sz w:val="22"/>
          <w:szCs w:val="22"/>
        </w:rPr>
        <w:t xml:space="preserve"> und Dr. Flavio </w:t>
      </w:r>
      <w:proofErr w:type="spellStart"/>
      <w:r w:rsidRPr="00C85B1E">
        <w:rPr>
          <w:rFonts w:cs="Arial"/>
          <w:sz w:val="22"/>
          <w:szCs w:val="22"/>
        </w:rPr>
        <w:t>Soldera</w:t>
      </w:r>
      <w:proofErr w:type="spellEnd"/>
      <w:r w:rsidRPr="00C85B1E">
        <w:rPr>
          <w:rFonts w:cs="Arial"/>
          <w:sz w:val="22"/>
          <w:szCs w:val="22"/>
        </w:rPr>
        <w:t xml:space="preserve"> an einer länderübergreifenden Fallstudie im Bereich Stahlbau und Materialrecycling in der Großregion.</w:t>
      </w:r>
      <w:r w:rsidRPr="00C85B1E">
        <w:rPr>
          <w:rFonts w:cs="Arial"/>
          <w:b/>
          <w:bCs/>
          <w:sz w:val="22"/>
          <w:szCs w:val="22"/>
        </w:rPr>
        <w:t xml:space="preserve"> </w:t>
      </w:r>
    </w:p>
    <w:p w14:paraId="1A6BAAF6" w14:textId="5508A31F" w:rsidR="00F4616B" w:rsidRDefault="00F4616B" w:rsidP="00F4616B">
      <w:pPr>
        <w:rPr>
          <w:rFonts w:cs="Arial"/>
          <w:sz w:val="22"/>
          <w:szCs w:val="22"/>
        </w:rPr>
      </w:pPr>
      <w:r w:rsidRPr="00C85B1E">
        <w:rPr>
          <w:rFonts w:cs="Arial"/>
          <w:b/>
          <w:bCs/>
          <w:sz w:val="22"/>
          <w:szCs w:val="22"/>
        </w:rPr>
        <w:t xml:space="preserve">Prof. </w:t>
      </w:r>
      <w:r>
        <w:rPr>
          <w:rFonts w:cs="Arial"/>
          <w:b/>
          <w:bCs/>
          <w:sz w:val="22"/>
          <w:szCs w:val="22"/>
        </w:rPr>
        <w:t xml:space="preserve">Dr. </w:t>
      </w:r>
      <w:r w:rsidRPr="00C85B1E">
        <w:rPr>
          <w:rFonts w:cs="Arial"/>
          <w:b/>
          <w:bCs/>
          <w:sz w:val="22"/>
          <w:szCs w:val="22"/>
        </w:rPr>
        <w:t>Jörn Block</w:t>
      </w:r>
      <w:r w:rsidRPr="00C85B1E">
        <w:rPr>
          <w:rFonts w:cs="Arial"/>
          <w:sz w:val="22"/>
          <w:szCs w:val="22"/>
        </w:rPr>
        <w:t xml:space="preserve"> </w:t>
      </w:r>
      <w:r w:rsidRPr="002E2F2D">
        <w:rPr>
          <w:rFonts w:cs="Arial"/>
          <w:sz w:val="22"/>
          <w:szCs w:val="22"/>
        </w:rPr>
        <w:t xml:space="preserve">zeigte den Teilnehmenden, wie sich Geschäftsmodelle schrittweise von linearen hin zu zirkulären </w:t>
      </w:r>
      <w:r>
        <w:rPr>
          <w:rFonts w:cs="Arial"/>
          <w:sz w:val="22"/>
          <w:szCs w:val="22"/>
        </w:rPr>
        <w:t xml:space="preserve">Denkweisen </w:t>
      </w:r>
      <w:r w:rsidRPr="002E2F2D">
        <w:rPr>
          <w:rFonts w:cs="Arial"/>
          <w:sz w:val="22"/>
          <w:szCs w:val="22"/>
        </w:rPr>
        <w:t>weiterentwickeln lassen. Gemeinsam mit ihnen spielte er das „Trash-</w:t>
      </w:r>
      <w:proofErr w:type="spellStart"/>
      <w:r w:rsidRPr="002E2F2D">
        <w:rPr>
          <w:rFonts w:cs="Arial"/>
          <w:sz w:val="22"/>
          <w:szCs w:val="22"/>
        </w:rPr>
        <w:t>to</w:t>
      </w:r>
      <w:proofErr w:type="spellEnd"/>
      <w:r w:rsidRPr="002E2F2D">
        <w:rPr>
          <w:rFonts w:cs="Arial"/>
          <w:sz w:val="22"/>
          <w:szCs w:val="22"/>
        </w:rPr>
        <w:t xml:space="preserve">-Cash“-Modell eines Abfallmanagementunternehmens durch und machte deutlich, dass ein erfolgreicher Wandel nicht nur ökologische oder technologische Anpassungen erfordert, sondern vor allem </w:t>
      </w:r>
      <w:r>
        <w:rPr>
          <w:rFonts w:cs="Arial"/>
          <w:sz w:val="22"/>
          <w:szCs w:val="22"/>
        </w:rPr>
        <w:t xml:space="preserve">auch </w:t>
      </w:r>
      <w:r w:rsidRPr="002E2F2D">
        <w:rPr>
          <w:rFonts w:cs="Arial"/>
          <w:sz w:val="22"/>
          <w:szCs w:val="22"/>
        </w:rPr>
        <w:t xml:space="preserve">neue Formen der Wertschöpfung und unternehmerische Chancen </w:t>
      </w:r>
      <w:r>
        <w:rPr>
          <w:rFonts w:cs="Arial"/>
          <w:sz w:val="22"/>
          <w:szCs w:val="22"/>
        </w:rPr>
        <w:t>in den Blick nehmen muss.</w:t>
      </w:r>
      <w:r w:rsidRPr="00C85B1E">
        <w:rPr>
          <w:rFonts w:cs="Arial"/>
          <w:sz w:val="22"/>
          <w:szCs w:val="22"/>
        </w:rPr>
        <w:t xml:space="preserve"> Sein Team an der Universität Trier forscht</w:t>
      </w:r>
      <w:r>
        <w:rPr>
          <w:rFonts w:cs="Arial"/>
          <w:sz w:val="22"/>
          <w:szCs w:val="22"/>
        </w:rPr>
        <w:t xml:space="preserve"> hierzu</w:t>
      </w:r>
      <w:r w:rsidRPr="00C85B1E">
        <w:rPr>
          <w:rFonts w:cs="Arial"/>
          <w:sz w:val="22"/>
          <w:szCs w:val="22"/>
        </w:rPr>
        <w:t xml:space="preserve"> im Rahmen des Projekts </w:t>
      </w:r>
      <w:proofErr w:type="spellStart"/>
      <w:r w:rsidRPr="00C85B1E">
        <w:rPr>
          <w:rFonts w:cs="Arial"/>
          <w:sz w:val="22"/>
          <w:szCs w:val="22"/>
        </w:rPr>
        <w:t>UniGR</w:t>
      </w:r>
      <w:proofErr w:type="spellEnd"/>
      <w:r w:rsidRPr="00C85B1E">
        <w:rPr>
          <w:rFonts w:cs="Arial"/>
          <w:sz w:val="22"/>
          <w:szCs w:val="22"/>
        </w:rPr>
        <w:t xml:space="preserve">-CIRKLA zu ökologischen Innovationen und Patenten im Kontext der Kreislaufwirtschaft. </w:t>
      </w:r>
    </w:p>
    <w:p w14:paraId="68B898B7" w14:textId="6AB8E9C9" w:rsidR="00F4616B" w:rsidRPr="00F4616B" w:rsidRDefault="00F4616B" w:rsidP="00F4616B">
      <w:pPr>
        <w:rPr>
          <w:rFonts w:cs="Arial"/>
          <w:b/>
          <w:bCs/>
          <w:sz w:val="22"/>
          <w:szCs w:val="22"/>
        </w:rPr>
      </w:pPr>
      <w:r w:rsidRPr="006B0C43">
        <w:rPr>
          <w:rFonts w:cs="Arial"/>
          <w:b/>
          <w:bCs/>
          <w:sz w:val="22"/>
          <w:szCs w:val="22"/>
        </w:rPr>
        <w:t xml:space="preserve">Dr. Paul </w:t>
      </w:r>
      <w:proofErr w:type="spellStart"/>
      <w:r w:rsidRPr="006B0C43">
        <w:rPr>
          <w:rFonts w:cs="Arial"/>
          <w:b/>
          <w:bCs/>
          <w:sz w:val="22"/>
          <w:szCs w:val="22"/>
        </w:rPr>
        <w:t>Baustert</w:t>
      </w:r>
      <w:proofErr w:type="spellEnd"/>
      <w:r w:rsidRPr="006B0C43">
        <w:rPr>
          <w:rFonts w:cs="Arial"/>
          <w:sz w:val="22"/>
          <w:szCs w:val="22"/>
        </w:rPr>
        <w:t xml:space="preserve"> vom Wirtschaftsministerium Luxemburg erläuterte die Bedeutung von </w:t>
      </w:r>
      <w:proofErr w:type="spellStart"/>
      <w:r w:rsidRPr="006B0C43">
        <w:rPr>
          <w:rFonts w:cs="Arial"/>
          <w:sz w:val="22"/>
          <w:szCs w:val="22"/>
        </w:rPr>
        <w:t>Governance</w:t>
      </w:r>
      <w:proofErr w:type="spellEnd"/>
      <w:r w:rsidRPr="006B0C43">
        <w:rPr>
          <w:rFonts w:cs="Arial"/>
          <w:sz w:val="22"/>
          <w:szCs w:val="22"/>
        </w:rPr>
        <w:t xml:space="preserve"> und EU-Richtlinien für die Umsetzung kreislauforientierter Konzepte und zeigte auf, wie politische Rahmenbedingungen nachhaltige Innovationen und ressourcenbewusstes unternehmerisches Handeln fördern können.</w:t>
      </w:r>
      <w:r w:rsidRPr="006B0C43">
        <w:rPr>
          <w:rFonts w:cs="Arial"/>
          <w:b/>
          <w:bCs/>
          <w:sz w:val="22"/>
          <w:szCs w:val="22"/>
        </w:rPr>
        <w:t xml:space="preserve"> </w:t>
      </w:r>
      <w:r w:rsidRPr="006B0C43">
        <w:rPr>
          <w:rFonts w:cs="Arial"/>
          <w:sz w:val="22"/>
          <w:szCs w:val="22"/>
        </w:rPr>
        <w:t>Dabei bot er den Teilnehmenden die Möglichkeit zum direkten Austausch und ermöglichte interessante Einblicke in die institutionelle Zusammenarbeit von Schlüsselakteuren und Inkubatoren der Kreislaufwirtschaft in der Großregion.</w:t>
      </w:r>
    </w:p>
    <w:p w14:paraId="0CC79D45" w14:textId="77777777" w:rsidR="00F4616B" w:rsidRDefault="00F4616B" w:rsidP="00F4616B">
      <w:pPr>
        <w:rPr>
          <w:rFonts w:cs="Arial"/>
          <w:sz w:val="22"/>
          <w:szCs w:val="22"/>
        </w:rPr>
      </w:pPr>
    </w:p>
    <w:p w14:paraId="60E90C0C" w14:textId="77777777" w:rsidR="00F4616B" w:rsidRPr="00F4616B" w:rsidRDefault="00F4616B" w:rsidP="00F4616B">
      <w:pPr>
        <w:rPr>
          <w:rFonts w:cs="Arial"/>
          <w:b/>
          <w:bCs/>
          <w:sz w:val="24"/>
          <w:szCs w:val="32"/>
        </w:rPr>
      </w:pPr>
      <w:r w:rsidRPr="00F4616B">
        <w:rPr>
          <w:rFonts w:cs="Arial"/>
          <w:b/>
          <w:bCs/>
          <w:sz w:val="24"/>
          <w:szCs w:val="32"/>
        </w:rPr>
        <w:t>Hands-On-Workshops und Praxiseinblicke</w:t>
      </w:r>
    </w:p>
    <w:p w14:paraId="5E4207E6" w14:textId="77777777" w:rsidR="00C55635" w:rsidRDefault="00F4616B" w:rsidP="00F4616B">
      <w:pPr>
        <w:rPr>
          <w:rFonts w:cs="Arial"/>
          <w:sz w:val="22"/>
          <w:szCs w:val="22"/>
        </w:rPr>
      </w:pPr>
      <w:r>
        <w:rPr>
          <w:rFonts w:cs="Arial"/>
          <w:sz w:val="22"/>
          <w:szCs w:val="22"/>
        </w:rPr>
        <w:t>Im Zentrum</w:t>
      </w:r>
      <w:r w:rsidRPr="00205F03">
        <w:rPr>
          <w:rFonts w:cs="Arial"/>
          <w:sz w:val="22"/>
          <w:szCs w:val="22"/>
        </w:rPr>
        <w:t xml:space="preserve"> der Summer School </w:t>
      </w:r>
      <w:r>
        <w:rPr>
          <w:rFonts w:cs="Arial"/>
          <w:sz w:val="22"/>
          <w:szCs w:val="22"/>
        </w:rPr>
        <w:t>stand eine</w:t>
      </w:r>
      <w:r w:rsidRPr="00205F03">
        <w:rPr>
          <w:rFonts w:cs="Arial"/>
          <w:sz w:val="22"/>
          <w:szCs w:val="22"/>
        </w:rPr>
        <w:t xml:space="preserve"> mehrteilige Fallstudie im Bereich Beton- und Holzbau. Mithilfe einer </w:t>
      </w:r>
      <w:r w:rsidRPr="00205F03">
        <w:rPr>
          <w:rFonts w:cs="Arial"/>
          <w:b/>
          <w:bCs/>
          <w:sz w:val="22"/>
          <w:szCs w:val="22"/>
        </w:rPr>
        <w:t>Lebenszyklusanalyse (Life Cycle Assessment)</w:t>
      </w:r>
      <w:r w:rsidRPr="00205F03">
        <w:rPr>
          <w:rFonts w:cs="Arial"/>
          <w:sz w:val="22"/>
          <w:szCs w:val="22"/>
        </w:rPr>
        <w:t xml:space="preserve"> </w:t>
      </w:r>
      <w:r w:rsidRPr="00C85B1E">
        <w:rPr>
          <w:rFonts w:cs="Arial"/>
          <w:sz w:val="22"/>
          <w:szCs w:val="22"/>
        </w:rPr>
        <w:t xml:space="preserve">untersuchten die Teilnehmenden an einem vierstöckigen Bestandsgebäude Materialflüsse und Konstruktionsentscheidungen im Lichte nachhaltiger Bauweisen. </w:t>
      </w:r>
    </w:p>
    <w:p w14:paraId="7B941D84" w14:textId="77777777" w:rsidR="00C55635" w:rsidRDefault="00F4616B" w:rsidP="00F4616B">
      <w:pPr>
        <w:rPr>
          <w:rFonts w:cs="Arial"/>
          <w:sz w:val="22"/>
          <w:szCs w:val="22"/>
        </w:rPr>
      </w:pPr>
      <w:r w:rsidRPr="00205F03">
        <w:rPr>
          <w:rFonts w:cs="Arial"/>
          <w:sz w:val="22"/>
          <w:szCs w:val="22"/>
        </w:rPr>
        <w:t xml:space="preserve">Die </w:t>
      </w:r>
      <w:r w:rsidRPr="00C85B1E">
        <w:rPr>
          <w:rFonts w:cs="Arial"/>
          <w:sz w:val="22"/>
          <w:szCs w:val="22"/>
        </w:rPr>
        <w:t>Teamd</w:t>
      </w:r>
      <w:r w:rsidRPr="00205F03">
        <w:rPr>
          <w:rFonts w:cs="Arial"/>
          <w:sz w:val="22"/>
          <w:szCs w:val="22"/>
        </w:rPr>
        <w:t>iskussionen verdeutlichten, wie essenziell fundierte Bewertungsinstrumente für langfristige Nachhaltigkeitsstrategien und effizienten Materialeinsatz sind – weit über die reine CO</w:t>
      </w:r>
      <w:r w:rsidRPr="00205F03">
        <w:rPr>
          <w:rFonts w:ascii="Cambria Math" w:hAnsi="Cambria Math" w:cs="Cambria Math"/>
          <w:sz w:val="22"/>
          <w:szCs w:val="22"/>
        </w:rPr>
        <w:t>₂</w:t>
      </w:r>
      <w:r w:rsidRPr="00205F03">
        <w:rPr>
          <w:rFonts w:cs="Arial"/>
          <w:sz w:val="22"/>
          <w:szCs w:val="22"/>
        </w:rPr>
        <w:t>-Reduktion hinaus.</w:t>
      </w:r>
    </w:p>
    <w:p w14:paraId="67801A19" w14:textId="7C3D42C4" w:rsidR="00F4616B" w:rsidRPr="00C85B1E" w:rsidRDefault="00F4616B" w:rsidP="00F4616B">
      <w:pPr>
        <w:rPr>
          <w:rFonts w:cs="Arial"/>
          <w:sz w:val="22"/>
          <w:szCs w:val="22"/>
        </w:rPr>
      </w:pPr>
      <w:r w:rsidRPr="00205F03">
        <w:rPr>
          <w:rFonts w:cs="Arial"/>
          <w:sz w:val="22"/>
          <w:szCs w:val="22"/>
        </w:rPr>
        <w:t>Mit großem Engagement erarbeiteten die Forschenden</w:t>
      </w:r>
      <w:r w:rsidRPr="00C85B1E">
        <w:rPr>
          <w:rFonts w:cs="Arial"/>
          <w:sz w:val="22"/>
          <w:szCs w:val="22"/>
        </w:rPr>
        <w:t xml:space="preserve"> </w:t>
      </w:r>
      <w:r w:rsidRPr="00205F03">
        <w:rPr>
          <w:rFonts w:cs="Arial"/>
          <w:sz w:val="22"/>
          <w:szCs w:val="22"/>
        </w:rPr>
        <w:t xml:space="preserve">praxisnahe </w:t>
      </w:r>
      <w:r w:rsidRPr="00C85B1E">
        <w:rPr>
          <w:rFonts w:cs="Arial"/>
          <w:sz w:val="22"/>
          <w:szCs w:val="22"/>
        </w:rPr>
        <w:t>Lösungswege und stellten sich den komplexen Fragestellungen der Kreislaufwirtschaft</w:t>
      </w:r>
      <w:r w:rsidRPr="00205F03">
        <w:rPr>
          <w:rFonts w:cs="Arial"/>
          <w:sz w:val="22"/>
          <w:szCs w:val="22"/>
        </w:rPr>
        <w:t>. Dabei zeigte sich eindrucksvoll das</w:t>
      </w:r>
      <w:r w:rsidRPr="00C85B1E">
        <w:rPr>
          <w:rFonts w:cs="Arial"/>
          <w:sz w:val="22"/>
          <w:szCs w:val="22"/>
        </w:rPr>
        <w:t xml:space="preserve"> Gestaltungsp</w:t>
      </w:r>
      <w:r w:rsidRPr="00205F03">
        <w:rPr>
          <w:rFonts w:cs="Arial"/>
          <w:sz w:val="22"/>
          <w:szCs w:val="22"/>
        </w:rPr>
        <w:t xml:space="preserve">otenzial </w:t>
      </w:r>
      <w:r w:rsidRPr="00C85B1E">
        <w:rPr>
          <w:rFonts w:cs="Arial"/>
          <w:sz w:val="22"/>
          <w:szCs w:val="22"/>
        </w:rPr>
        <w:t>d</w:t>
      </w:r>
      <w:r w:rsidRPr="00205F03">
        <w:rPr>
          <w:rFonts w:cs="Arial"/>
          <w:sz w:val="22"/>
          <w:szCs w:val="22"/>
        </w:rPr>
        <w:t>es interdisziplinären Ansatzes</w:t>
      </w:r>
      <w:r w:rsidRPr="00C85B1E">
        <w:rPr>
          <w:rFonts w:cs="Arial"/>
          <w:sz w:val="22"/>
          <w:szCs w:val="22"/>
        </w:rPr>
        <w:t xml:space="preserve">, der das Projekt </w:t>
      </w:r>
      <w:proofErr w:type="spellStart"/>
      <w:r w:rsidRPr="00C85B1E">
        <w:rPr>
          <w:rFonts w:cs="Arial"/>
          <w:sz w:val="22"/>
          <w:szCs w:val="22"/>
        </w:rPr>
        <w:t>UniGR</w:t>
      </w:r>
      <w:proofErr w:type="spellEnd"/>
      <w:r w:rsidRPr="00C85B1E">
        <w:rPr>
          <w:rFonts w:cs="Arial"/>
          <w:sz w:val="22"/>
          <w:szCs w:val="22"/>
        </w:rPr>
        <w:t xml:space="preserve">-CIRKLA prägt. </w:t>
      </w:r>
    </w:p>
    <w:p w14:paraId="387626F2" w14:textId="095A3489" w:rsidR="00F4616B" w:rsidRPr="00205F03" w:rsidRDefault="009C6F3F" w:rsidP="00F4616B">
      <w:pPr>
        <w:rPr>
          <w:rFonts w:cs="Arial"/>
          <w:sz w:val="22"/>
          <w:szCs w:val="22"/>
        </w:rPr>
      </w:pPr>
      <w:r w:rsidRPr="00F4616B">
        <w:rPr>
          <w:rFonts w:cs="Arial"/>
          <w:noProof/>
          <w:sz w:val="22"/>
          <w:szCs w:val="22"/>
        </w:rPr>
        <w:lastRenderedPageBreak/>
        <w:drawing>
          <wp:inline distT="0" distB="0" distL="0" distR="0" wp14:anchorId="05E28E0E" wp14:editId="51C16330">
            <wp:extent cx="5852160" cy="3870960"/>
            <wp:effectExtent l="0" t="0" r="0" b="0"/>
            <wp:docPr id="2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1" cstate="print">
                      <a:extLst>
                        <a:ext uri="{28A0092B-C50C-407E-A947-70E740481C1C}">
                          <a14:useLocalDpi xmlns:a14="http://schemas.microsoft.com/office/drawing/2010/main" val="0"/>
                        </a:ext>
                      </a:extLst>
                    </a:blip>
                    <a:srcRect t="43362" b="4433"/>
                    <a:stretch>
                      <a:fillRect/>
                    </a:stretch>
                  </pic:blipFill>
                  <pic:spPr bwMode="auto">
                    <a:xfrm>
                      <a:off x="0" y="0"/>
                      <a:ext cx="5852160" cy="3870960"/>
                    </a:xfrm>
                    <a:prstGeom prst="rect">
                      <a:avLst/>
                    </a:prstGeom>
                    <a:noFill/>
                    <a:ln>
                      <a:noFill/>
                    </a:ln>
                  </pic:spPr>
                </pic:pic>
              </a:graphicData>
            </a:graphic>
          </wp:inline>
        </w:drawing>
      </w:r>
    </w:p>
    <w:p w14:paraId="043D6B06" w14:textId="77777777" w:rsidR="00F4616B" w:rsidRDefault="00F4616B" w:rsidP="00F4616B">
      <w:pPr>
        <w:rPr>
          <w:rFonts w:cs="Arial"/>
          <w:sz w:val="22"/>
          <w:szCs w:val="22"/>
        </w:rPr>
      </w:pPr>
    </w:p>
    <w:p w14:paraId="27C0E10A" w14:textId="52EDB4C9" w:rsidR="00F4616B" w:rsidRPr="002E7D82" w:rsidRDefault="00F4616B" w:rsidP="00F4616B">
      <w:pPr>
        <w:rPr>
          <w:rFonts w:cs="Arial"/>
          <w:sz w:val="22"/>
          <w:szCs w:val="22"/>
        </w:rPr>
      </w:pPr>
      <w:r w:rsidRPr="001C4AA6">
        <w:rPr>
          <w:rFonts w:cs="Arial"/>
          <w:sz w:val="22"/>
          <w:szCs w:val="22"/>
        </w:rPr>
        <w:t xml:space="preserve">Vorträge von Expert*innen des </w:t>
      </w:r>
      <w:proofErr w:type="spellStart"/>
      <w:r>
        <w:rPr>
          <w:rFonts w:cs="Arial"/>
          <w:sz w:val="22"/>
          <w:szCs w:val="22"/>
        </w:rPr>
        <w:t>UniGR</w:t>
      </w:r>
      <w:proofErr w:type="spellEnd"/>
      <w:r>
        <w:rPr>
          <w:rFonts w:cs="Arial"/>
          <w:sz w:val="22"/>
          <w:szCs w:val="22"/>
        </w:rPr>
        <w:t>-</w:t>
      </w:r>
      <w:r w:rsidRPr="001C4AA6">
        <w:rPr>
          <w:rFonts w:cs="Arial"/>
          <w:sz w:val="22"/>
          <w:szCs w:val="22"/>
        </w:rPr>
        <w:t>CIRKLA-Projekts und der Großregion bereicherten die Fallstudie um praxisrelevante Themen wie grüner Stahl, industrielle Ökosysteme, Recycling von Beton und Verbundstoffen sowie den Rückbau von Industrieanlagen</w:t>
      </w:r>
      <w:r>
        <w:rPr>
          <w:rFonts w:cs="Arial"/>
          <w:sz w:val="22"/>
          <w:szCs w:val="22"/>
        </w:rPr>
        <w:t xml:space="preserve">: </w:t>
      </w:r>
    </w:p>
    <w:p w14:paraId="2D860F48" w14:textId="77F0F22E" w:rsidR="00F4616B" w:rsidRPr="00215A80" w:rsidRDefault="00F4616B" w:rsidP="009C6F3F">
      <w:pPr>
        <w:numPr>
          <w:ilvl w:val="0"/>
          <w:numId w:val="5"/>
        </w:numPr>
        <w:spacing w:after="160" w:line="278" w:lineRule="auto"/>
        <w:rPr>
          <w:rFonts w:cs="Arial"/>
          <w:sz w:val="22"/>
          <w:szCs w:val="22"/>
          <w:lang w:val="fr-FR"/>
        </w:rPr>
      </w:pPr>
      <w:r w:rsidRPr="00215A80">
        <w:rPr>
          <w:rFonts w:cs="Arial"/>
          <w:b/>
          <w:bCs/>
          <w:sz w:val="22"/>
          <w:szCs w:val="22"/>
          <w:lang w:val="fr-FR"/>
        </w:rPr>
        <w:t>Samira Bouzid</w:t>
      </w:r>
      <w:r w:rsidR="00215A80" w:rsidRPr="00215A80">
        <w:rPr>
          <w:rFonts w:cs="Arial"/>
          <w:b/>
          <w:bCs/>
          <w:sz w:val="22"/>
          <w:szCs w:val="22"/>
          <w:lang w:val="fr-FR"/>
        </w:rPr>
        <w:t xml:space="preserve">, Anthony </w:t>
      </w:r>
      <w:proofErr w:type="spellStart"/>
      <w:r w:rsidR="00215A80" w:rsidRPr="00215A80">
        <w:rPr>
          <w:rFonts w:cs="Arial"/>
          <w:b/>
          <w:bCs/>
          <w:sz w:val="22"/>
          <w:szCs w:val="22"/>
          <w:lang w:val="fr-FR"/>
        </w:rPr>
        <w:t>Au</w:t>
      </w:r>
      <w:r w:rsidR="00215A80">
        <w:rPr>
          <w:rFonts w:cs="Arial"/>
          <w:b/>
          <w:bCs/>
          <w:sz w:val="22"/>
          <w:szCs w:val="22"/>
          <w:lang w:val="fr-FR"/>
        </w:rPr>
        <w:t>ert</w:t>
      </w:r>
      <w:proofErr w:type="spellEnd"/>
      <w:r w:rsidRPr="00215A80">
        <w:rPr>
          <w:rFonts w:cs="Arial"/>
          <w:b/>
          <w:bCs/>
          <w:sz w:val="22"/>
          <w:szCs w:val="22"/>
          <w:lang w:val="fr-FR"/>
        </w:rPr>
        <w:t xml:space="preserve"> &amp; Felix Even</w:t>
      </w:r>
      <w:r w:rsidRPr="00215A80">
        <w:rPr>
          <w:rFonts w:cs="Arial"/>
          <w:sz w:val="22"/>
          <w:szCs w:val="22"/>
          <w:lang w:val="fr-FR"/>
        </w:rPr>
        <w:t xml:space="preserve"> (</w:t>
      </w:r>
      <w:proofErr w:type="spellStart"/>
      <w:r w:rsidRPr="00215A80">
        <w:rPr>
          <w:rFonts w:cs="Arial"/>
          <w:sz w:val="22"/>
          <w:szCs w:val="22"/>
          <w:lang w:val="fr-FR"/>
        </w:rPr>
        <w:t>Luxinnovation</w:t>
      </w:r>
      <w:proofErr w:type="spellEnd"/>
      <w:r w:rsidRPr="00215A80">
        <w:rPr>
          <w:rFonts w:cs="Arial"/>
          <w:sz w:val="22"/>
          <w:szCs w:val="22"/>
          <w:lang w:val="fr-FR"/>
        </w:rPr>
        <w:t xml:space="preserve">) – </w:t>
      </w:r>
      <w:r w:rsidR="00215A80">
        <w:rPr>
          <w:rFonts w:cs="Arial"/>
          <w:sz w:val="22"/>
          <w:szCs w:val="22"/>
          <w:lang w:val="fr-FR"/>
        </w:rPr>
        <w:br/>
      </w:r>
      <w:proofErr w:type="spellStart"/>
      <w:r w:rsidRPr="00215A80">
        <w:rPr>
          <w:rFonts w:cs="Arial"/>
          <w:i/>
          <w:iCs/>
          <w:sz w:val="22"/>
          <w:szCs w:val="22"/>
          <w:lang w:val="fr-FR"/>
        </w:rPr>
        <w:t>Sustainable</w:t>
      </w:r>
      <w:proofErr w:type="spellEnd"/>
      <w:r w:rsidRPr="00215A80">
        <w:rPr>
          <w:rFonts w:cs="Arial"/>
          <w:i/>
          <w:iCs/>
          <w:sz w:val="22"/>
          <w:szCs w:val="22"/>
          <w:lang w:val="fr-FR"/>
        </w:rPr>
        <w:t xml:space="preserve"> Construction</w:t>
      </w:r>
    </w:p>
    <w:p w14:paraId="0B04FE0C" w14:textId="77777777" w:rsidR="00F4616B" w:rsidRPr="002E7D82" w:rsidRDefault="00F4616B" w:rsidP="009C6F3F">
      <w:pPr>
        <w:numPr>
          <w:ilvl w:val="0"/>
          <w:numId w:val="5"/>
        </w:numPr>
        <w:spacing w:after="160" w:line="278" w:lineRule="auto"/>
        <w:rPr>
          <w:rFonts w:cs="Arial"/>
          <w:sz w:val="22"/>
          <w:szCs w:val="22"/>
        </w:rPr>
      </w:pPr>
      <w:r w:rsidRPr="002E7D82">
        <w:rPr>
          <w:rFonts w:cs="Arial"/>
          <w:b/>
          <w:bCs/>
          <w:sz w:val="22"/>
          <w:szCs w:val="22"/>
        </w:rPr>
        <w:t xml:space="preserve">Dr. Klaus </w:t>
      </w:r>
      <w:proofErr w:type="spellStart"/>
      <w:r w:rsidRPr="002E7D82">
        <w:rPr>
          <w:rFonts w:cs="Arial"/>
          <w:b/>
          <w:bCs/>
          <w:sz w:val="22"/>
          <w:szCs w:val="22"/>
        </w:rPr>
        <w:t>Blug</w:t>
      </w:r>
      <w:proofErr w:type="spellEnd"/>
      <w:r w:rsidRPr="002E7D82">
        <w:rPr>
          <w:rFonts w:cs="Arial"/>
          <w:sz w:val="22"/>
          <w:szCs w:val="22"/>
        </w:rPr>
        <w:t xml:space="preserve"> (VSE AG Saarbrücken) – </w:t>
      </w:r>
      <w:proofErr w:type="spellStart"/>
      <w:r w:rsidRPr="002E7D82">
        <w:rPr>
          <w:rFonts w:cs="Arial"/>
          <w:i/>
          <w:iCs/>
          <w:sz w:val="22"/>
          <w:szCs w:val="22"/>
        </w:rPr>
        <w:t>Dismantling</w:t>
      </w:r>
      <w:proofErr w:type="spellEnd"/>
      <w:r w:rsidRPr="002E7D82">
        <w:rPr>
          <w:rFonts w:cs="Arial"/>
          <w:i/>
          <w:iCs/>
          <w:sz w:val="22"/>
          <w:szCs w:val="22"/>
        </w:rPr>
        <w:t xml:space="preserve"> Power Plant</w:t>
      </w:r>
    </w:p>
    <w:p w14:paraId="5992D15F" w14:textId="77777777" w:rsidR="00F4616B" w:rsidRPr="002E7D82" w:rsidRDefault="00F4616B" w:rsidP="009C6F3F">
      <w:pPr>
        <w:numPr>
          <w:ilvl w:val="0"/>
          <w:numId w:val="5"/>
        </w:numPr>
        <w:spacing w:after="160" w:line="278" w:lineRule="auto"/>
        <w:rPr>
          <w:rFonts w:cs="Arial"/>
          <w:sz w:val="22"/>
          <w:szCs w:val="22"/>
        </w:rPr>
      </w:pPr>
      <w:r w:rsidRPr="002E7D82">
        <w:rPr>
          <w:rFonts w:cs="Arial"/>
          <w:b/>
          <w:bCs/>
          <w:sz w:val="22"/>
          <w:szCs w:val="22"/>
        </w:rPr>
        <w:t>Dr. Daniel Rupp</w:t>
      </w:r>
      <w:r w:rsidRPr="002E7D82">
        <w:rPr>
          <w:rFonts w:cs="Arial"/>
          <w:sz w:val="22"/>
          <w:szCs w:val="22"/>
        </w:rPr>
        <w:t xml:space="preserve"> (Aktien-Gesellschaft der Dillinger Hüttenwerke) – </w:t>
      </w:r>
      <w:r w:rsidRPr="002E7D82">
        <w:rPr>
          <w:rFonts w:cs="Arial"/>
          <w:i/>
          <w:iCs/>
          <w:sz w:val="22"/>
          <w:szCs w:val="22"/>
        </w:rPr>
        <w:t>Green Steel</w:t>
      </w:r>
    </w:p>
    <w:p w14:paraId="7077207F" w14:textId="77777777" w:rsidR="00F4616B" w:rsidRPr="002221B6" w:rsidRDefault="00F4616B" w:rsidP="009C6F3F">
      <w:pPr>
        <w:numPr>
          <w:ilvl w:val="0"/>
          <w:numId w:val="5"/>
        </w:numPr>
        <w:spacing w:after="160" w:line="278" w:lineRule="auto"/>
        <w:rPr>
          <w:rFonts w:cs="Arial"/>
          <w:sz w:val="22"/>
          <w:szCs w:val="22"/>
          <w:lang w:val="en-GB"/>
        </w:rPr>
      </w:pPr>
      <w:r w:rsidRPr="002221B6">
        <w:rPr>
          <w:rFonts w:cs="Arial"/>
          <w:b/>
          <w:bCs/>
          <w:sz w:val="22"/>
          <w:szCs w:val="22"/>
          <w:lang w:val="en-GB"/>
        </w:rPr>
        <w:t xml:space="preserve">Prof. Dr. Luc </w:t>
      </w:r>
      <w:proofErr w:type="spellStart"/>
      <w:r w:rsidRPr="002221B6">
        <w:rPr>
          <w:rFonts w:cs="Arial"/>
          <w:b/>
          <w:bCs/>
          <w:sz w:val="22"/>
          <w:szCs w:val="22"/>
          <w:lang w:val="en-GB"/>
        </w:rPr>
        <w:t>Courard</w:t>
      </w:r>
      <w:proofErr w:type="spellEnd"/>
      <w:r w:rsidRPr="002221B6">
        <w:rPr>
          <w:rFonts w:cs="Arial"/>
          <w:sz w:val="22"/>
          <w:szCs w:val="22"/>
          <w:lang w:val="en-GB"/>
        </w:rPr>
        <w:t xml:space="preserve"> (Universität </w:t>
      </w:r>
      <w:proofErr w:type="spellStart"/>
      <w:r w:rsidRPr="002221B6">
        <w:rPr>
          <w:rFonts w:cs="Arial"/>
          <w:sz w:val="22"/>
          <w:szCs w:val="22"/>
          <w:lang w:val="en-GB"/>
        </w:rPr>
        <w:t>Lüttich</w:t>
      </w:r>
      <w:proofErr w:type="spellEnd"/>
      <w:r w:rsidRPr="002221B6">
        <w:rPr>
          <w:rFonts w:cs="Arial"/>
          <w:sz w:val="22"/>
          <w:szCs w:val="22"/>
          <w:lang w:val="en-GB"/>
        </w:rPr>
        <w:t xml:space="preserve">) – </w:t>
      </w:r>
      <w:r w:rsidRPr="002221B6">
        <w:rPr>
          <w:rFonts w:cs="Arial"/>
          <w:i/>
          <w:iCs/>
          <w:sz w:val="22"/>
          <w:szCs w:val="22"/>
          <w:lang w:val="en-GB"/>
        </w:rPr>
        <w:t>Recycling of Aggregate Concrete</w:t>
      </w:r>
    </w:p>
    <w:p w14:paraId="25269310" w14:textId="26726E51" w:rsidR="00F4616B" w:rsidRPr="002E7D82" w:rsidRDefault="00F4616B" w:rsidP="009C6F3F">
      <w:pPr>
        <w:numPr>
          <w:ilvl w:val="0"/>
          <w:numId w:val="5"/>
        </w:numPr>
        <w:spacing w:after="160" w:line="278" w:lineRule="auto"/>
        <w:rPr>
          <w:rFonts w:cs="Arial"/>
          <w:sz w:val="22"/>
          <w:szCs w:val="22"/>
        </w:rPr>
      </w:pPr>
      <w:r w:rsidRPr="002E7D82">
        <w:rPr>
          <w:rFonts w:cs="Arial"/>
          <w:b/>
          <w:bCs/>
          <w:sz w:val="22"/>
          <w:szCs w:val="22"/>
        </w:rPr>
        <w:t>Prof. Dr. C</w:t>
      </w:r>
      <w:r w:rsidR="002221B6">
        <w:rPr>
          <w:rFonts w:cs="Arial"/>
          <w:b/>
          <w:bCs/>
          <w:sz w:val="22"/>
          <w:szCs w:val="22"/>
        </w:rPr>
        <w:t>é</w:t>
      </w:r>
      <w:r w:rsidRPr="002E7D82">
        <w:rPr>
          <w:rFonts w:cs="Arial"/>
          <w:b/>
          <w:bCs/>
          <w:sz w:val="22"/>
          <w:szCs w:val="22"/>
        </w:rPr>
        <w:t xml:space="preserve">cile </w:t>
      </w:r>
      <w:proofErr w:type="spellStart"/>
      <w:r w:rsidRPr="002E7D82">
        <w:rPr>
          <w:rFonts w:cs="Arial"/>
          <w:b/>
          <w:bCs/>
          <w:sz w:val="22"/>
          <w:szCs w:val="22"/>
        </w:rPr>
        <w:t>Deliberto</w:t>
      </w:r>
      <w:proofErr w:type="spellEnd"/>
      <w:r w:rsidRPr="002E7D82">
        <w:rPr>
          <w:rFonts w:cs="Arial"/>
          <w:b/>
          <w:bCs/>
          <w:sz w:val="22"/>
          <w:szCs w:val="22"/>
        </w:rPr>
        <w:t xml:space="preserve"> &amp; Prof. Dr. Romain </w:t>
      </w:r>
      <w:proofErr w:type="spellStart"/>
      <w:r w:rsidRPr="002E7D82">
        <w:rPr>
          <w:rFonts w:cs="Arial"/>
          <w:b/>
          <w:bCs/>
          <w:sz w:val="22"/>
          <w:szCs w:val="22"/>
        </w:rPr>
        <w:t>Trauchessec</w:t>
      </w:r>
      <w:proofErr w:type="spellEnd"/>
      <w:r w:rsidRPr="002E7D82">
        <w:rPr>
          <w:rFonts w:cs="Arial"/>
          <w:sz w:val="22"/>
          <w:szCs w:val="22"/>
        </w:rPr>
        <w:t xml:space="preserve"> (</w:t>
      </w:r>
      <w:proofErr w:type="spellStart"/>
      <w:r w:rsidRPr="002E7D82">
        <w:rPr>
          <w:rFonts w:cs="Arial"/>
          <w:sz w:val="22"/>
          <w:szCs w:val="22"/>
        </w:rPr>
        <w:t>Université</w:t>
      </w:r>
      <w:proofErr w:type="spellEnd"/>
      <w:r w:rsidRPr="002E7D82">
        <w:rPr>
          <w:rFonts w:cs="Arial"/>
          <w:sz w:val="22"/>
          <w:szCs w:val="22"/>
        </w:rPr>
        <w:t xml:space="preserve"> de Lorraine) – </w:t>
      </w:r>
      <w:r w:rsidRPr="002E7D82">
        <w:rPr>
          <w:rFonts w:cs="Arial"/>
          <w:i/>
          <w:iCs/>
          <w:sz w:val="22"/>
          <w:szCs w:val="22"/>
        </w:rPr>
        <w:t xml:space="preserve">Valorisation </w:t>
      </w:r>
      <w:proofErr w:type="spellStart"/>
      <w:r w:rsidRPr="002E7D82">
        <w:rPr>
          <w:rFonts w:cs="Arial"/>
          <w:i/>
          <w:iCs/>
          <w:sz w:val="22"/>
          <w:szCs w:val="22"/>
        </w:rPr>
        <w:t>of</w:t>
      </w:r>
      <w:proofErr w:type="spellEnd"/>
      <w:r w:rsidRPr="002E7D82">
        <w:rPr>
          <w:rFonts w:cs="Arial"/>
          <w:i/>
          <w:iCs/>
          <w:sz w:val="22"/>
          <w:szCs w:val="22"/>
        </w:rPr>
        <w:t xml:space="preserve"> </w:t>
      </w:r>
      <w:proofErr w:type="spellStart"/>
      <w:r w:rsidRPr="002E7D82">
        <w:rPr>
          <w:rFonts w:cs="Arial"/>
          <w:i/>
          <w:iCs/>
          <w:sz w:val="22"/>
          <w:szCs w:val="22"/>
        </w:rPr>
        <w:t>Waste</w:t>
      </w:r>
      <w:proofErr w:type="spellEnd"/>
      <w:r w:rsidRPr="002E7D82">
        <w:rPr>
          <w:rFonts w:cs="Arial"/>
          <w:i/>
          <w:iCs/>
          <w:sz w:val="22"/>
          <w:szCs w:val="22"/>
        </w:rPr>
        <w:t xml:space="preserve"> and By-</w:t>
      </w:r>
      <w:proofErr w:type="spellStart"/>
      <w:r w:rsidRPr="002E7D82">
        <w:rPr>
          <w:rFonts w:cs="Arial"/>
          <w:i/>
          <w:iCs/>
          <w:sz w:val="22"/>
          <w:szCs w:val="22"/>
        </w:rPr>
        <w:t>products</w:t>
      </w:r>
      <w:proofErr w:type="spellEnd"/>
      <w:r w:rsidRPr="002E7D82">
        <w:rPr>
          <w:rFonts w:cs="Arial"/>
          <w:i/>
          <w:iCs/>
          <w:sz w:val="22"/>
          <w:szCs w:val="22"/>
        </w:rPr>
        <w:t xml:space="preserve"> in </w:t>
      </w:r>
      <w:proofErr w:type="spellStart"/>
      <w:r w:rsidRPr="002E7D82">
        <w:rPr>
          <w:rFonts w:cs="Arial"/>
          <w:i/>
          <w:iCs/>
          <w:sz w:val="22"/>
          <w:szCs w:val="22"/>
        </w:rPr>
        <w:t>Cement</w:t>
      </w:r>
      <w:proofErr w:type="spellEnd"/>
      <w:r w:rsidRPr="002E7D82">
        <w:rPr>
          <w:rFonts w:cs="Arial"/>
          <w:i/>
          <w:iCs/>
          <w:sz w:val="22"/>
          <w:szCs w:val="22"/>
        </w:rPr>
        <w:t xml:space="preserve"> &amp; </w:t>
      </w:r>
      <w:proofErr w:type="spellStart"/>
      <w:r w:rsidRPr="002E7D82">
        <w:rPr>
          <w:rFonts w:cs="Arial"/>
          <w:i/>
          <w:iCs/>
          <w:sz w:val="22"/>
          <w:szCs w:val="22"/>
        </w:rPr>
        <w:t>Concrete</w:t>
      </w:r>
      <w:proofErr w:type="spellEnd"/>
    </w:p>
    <w:p w14:paraId="53E48814" w14:textId="642D3CFD" w:rsidR="00F4616B" w:rsidRPr="00C85B1E" w:rsidRDefault="00F4616B" w:rsidP="00F4616B">
      <w:pPr>
        <w:rPr>
          <w:rFonts w:cs="Arial"/>
          <w:sz w:val="22"/>
          <w:szCs w:val="22"/>
        </w:rPr>
      </w:pPr>
      <w:r w:rsidRPr="00C85B1E">
        <w:rPr>
          <w:rFonts w:cs="Arial"/>
          <w:sz w:val="22"/>
          <w:szCs w:val="22"/>
        </w:rPr>
        <w:br/>
      </w:r>
      <w:r w:rsidRPr="006B0C43">
        <w:rPr>
          <w:rFonts w:cs="Arial"/>
          <w:sz w:val="22"/>
          <w:szCs w:val="22"/>
        </w:rPr>
        <w:t xml:space="preserve">Ein besonderes Highlight im Programm waren die beiden Exkursionen in Luxemburg. </w:t>
      </w:r>
      <w:proofErr w:type="spellStart"/>
      <w:r w:rsidRPr="006B0C43">
        <w:rPr>
          <w:rFonts w:cs="Arial"/>
          <w:b/>
          <w:bCs/>
          <w:sz w:val="22"/>
          <w:szCs w:val="22"/>
        </w:rPr>
        <w:t>C</w:t>
      </w:r>
      <w:r w:rsidR="004E1B63">
        <w:rPr>
          <w:rFonts w:cs="Arial"/>
          <w:b/>
          <w:bCs/>
          <w:sz w:val="22"/>
          <w:szCs w:val="22"/>
        </w:rPr>
        <w:t>l</w:t>
      </w:r>
      <w:r w:rsidRPr="006B0C43">
        <w:rPr>
          <w:rFonts w:cs="Arial"/>
          <w:b/>
          <w:bCs/>
          <w:sz w:val="22"/>
          <w:szCs w:val="22"/>
        </w:rPr>
        <w:t>imalux</w:t>
      </w:r>
      <w:proofErr w:type="spellEnd"/>
      <w:r w:rsidRPr="006B0C43">
        <w:rPr>
          <w:rFonts w:cs="Arial"/>
          <w:b/>
          <w:bCs/>
          <w:sz w:val="22"/>
          <w:szCs w:val="22"/>
        </w:rPr>
        <w:t xml:space="preserve"> S.A.</w:t>
      </w:r>
      <w:r w:rsidRPr="006B0C43">
        <w:rPr>
          <w:rFonts w:cs="Arial"/>
          <w:sz w:val="22"/>
          <w:szCs w:val="22"/>
        </w:rPr>
        <w:t xml:space="preserve"> (Zementproduktion) und </w:t>
      </w:r>
      <w:r w:rsidRPr="006B0C43">
        <w:rPr>
          <w:rFonts w:cs="Arial"/>
          <w:b/>
          <w:bCs/>
          <w:sz w:val="22"/>
          <w:szCs w:val="22"/>
        </w:rPr>
        <w:t xml:space="preserve">ArcelorMittal </w:t>
      </w:r>
      <w:proofErr w:type="spellStart"/>
      <w:r w:rsidRPr="006B0C43">
        <w:rPr>
          <w:rFonts w:cs="Arial"/>
          <w:b/>
          <w:bCs/>
          <w:sz w:val="22"/>
          <w:szCs w:val="22"/>
        </w:rPr>
        <w:t>Belval</w:t>
      </w:r>
      <w:proofErr w:type="spellEnd"/>
      <w:r w:rsidRPr="006B0C43">
        <w:rPr>
          <w:rFonts w:cs="Arial"/>
          <w:sz w:val="22"/>
          <w:szCs w:val="22"/>
        </w:rPr>
        <w:t xml:space="preserve"> (Stahlproduktion &amp; zirkuläre Ansätze) öffneten ihre Türen für die Forschenden und gewährten exklusive Einblicke in ihre Produktionsprozesse und ihre Nachhaltigkeitsstrategien. Die Teilnehmenden konnten die einzelnen Fertigungsstufen kennenlernen und hautnah miterleben, wie kreislauforientierte Prinzipien in praktischen Industrieanwendungen umgesetzt werden.</w:t>
      </w:r>
      <w:r>
        <w:rPr>
          <w:rFonts w:cs="Arial"/>
          <w:sz w:val="22"/>
          <w:szCs w:val="22"/>
        </w:rPr>
        <w:t xml:space="preserve"> </w:t>
      </w:r>
    </w:p>
    <w:p w14:paraId="01455B1C" w14:textId="2EBC4765" w:rsidR="00F4616B" w:rsidRPr="00F4616B" w:rsidRDefault="009C6F3F" w:rsidP="00F4616B">
      <w:pPr>
        <w:rPr>
          <w:rFonts w:cs="Arial"/>
          <w:b/>
          <w:bCs/>
          <w:sz w:val="24"/>
          <w:szCs w:val="32"/>
        </w:rPr>
      </w:pPr>
      <w:r w:rsidRPr="00F4616B">
        <w:rPr>
          <w:rFonts w:cs="Arial"/>
          <w:noProof/>
          <w:sz w:val="22"/>
          <w:szCs w:val="22"/>
        </w:rPr>
        <w:lastRenderedPageBreak/>
        <w:drawing>
          <wp:inline distT="0" distB="0" distL="0" distR="0" wp14:anchorId="5CB15436" wp14:editId="7187CB04">
            <wp:extent cx="5753100" cy="2705100"/>
            <wp:effectExtent l="0" t="0" r="0" b="0"/>
            <wp:docPr id="19" name="Grafik 1" descr="Keine alternative Textbeschreibung für dieses Bild vorh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eine alternative Textbeschreibung für dieses Bild vorhanden"/>
                    <pic:cNvPicPr>
                      <a:picLocks noChangeAspect="1" noChangeArrowheads="1"/>
                    </pic:cNvPicPr>
                  </pic:nvPicPr>
                  <pic:blipFill>
                    <a:blip r:embed="rId12" cstate="print">
                      <a:extLst>
                        <a:ext uri="{28A0092B-C50C-407E-A947-70E740481C1C}">
                          <a14:useLocalDpi xmlns:a14="http://schemas.microsoft.com/office/drawing/2010/main" val="0"/>
                        </a:ext>
                      </a:extLst>
                    </a:blip>
                    <a:srcRect t="26990" r="624" b="10851"/>
                    <a:stretch>
                      <a:fillRect/>
                    </a:stretch>
                  </pic:blipFill>
                  <pic:spPr bwMode="auto">
                    <a:xfrm>
                      <a:off x="0" y="0"/>
                      <a:ext cx="5753100" cy="2705100"/>
                    </a:xfrm>
                    <a:prstGeom prst="rect">
                      <a:avLst/>
                    </a:prstGeom>
                    <a:noFill/>
                    <a:ln>
                      <a:noFill/>
                    </a:ln>
                  </pic:spPr>
                </pic:pic>
              </a:graphicData>
            </a:graphic>
          </wp:inline>
        </w:drawing>
      </w:r>
      <w:r w:rsidR="00F4616B" w:rsidRPr="00C85B1E">
        <w:rPr>
          <w:rFonts w:cs="Arial"/>
          <w:sz w:val="22"/>
          <w:szCs w:val="22"/>
        </w:rPr>
        <w:br/>
      </w:r>
    </w:p>
    <w:p w14:paraId="5CC4ED9A" w14:textId="3F4BC138" w:rsidR="00F4616B" w:rsidRPr="00F4616B" w:rsidRDefault="00BB5C76" w:rsidP="00F4616B">
      <w:pPr>
        <w:rPr>
          <w:rFonts w:cs="Arial"/>
          <w:b/>
          <w:bCs/>
          <w:sz w:val="24"/>
          <w:szCs w:val="32"/>
        </w:rPr>
      </w:pPr>
      <w:r>
        <w:rPr>
          <w:rFonts w:cs="Arial"/>
          <w:b/>
          <w:bCs/>
          <w:sz w:val="24"/>
          <w:szCs w:val="32"/>
        </w:rPr>
        <w:t>CIRKLA Summer School als neues Wissenschaftsformat</w:t>
      </w:r>
    </w:p>
    <w:p w14:paraId="09DC2223" w14:textId="53868999" w:rsidR="00F4616B" w:rsidRPr="00C85B1E" w:rsidRDefault="00F4616B" w:rsidP="00F4616B">
      <w:pPr>
        <w:rPr>
          <w:rFonts w:cs="Arial"/>
          <w:sz w:val="22"/>
          <w:szCs w:val="22"/>
        </w:rPr>
      </w:pPr>
      <w:r w:rsidRPr="001A645D">
        <w:rPr>
          <w:rFonts w:cs="Arial"/>
          <w:sz w:val="22"/>
          <w:szCs w:val="22"/>
        </w:rPr>
        <w:t xml:space="preserve">Die </w:t>
      </w:r>
      <w:r w:rsidRPr="001A645D">
        <w:rPr>
          <w:rFonts w:cs="Arial"/>
          <w:b/>
          <w:bCs/>
          <w:sz w:val="22"/>
          <w:szCs w:val="22"/>
        </w:rPr>
        <w:t>CIRKLA Summer School</w:t>
      </w:r>
      <w:r w:rsidRPr="001A645D">
        <w:rPr>
          <w:rFonts w:cs="Arial"/>
          <w:sz w:val="22"/>
          <w:szCs w:val="22"/>
        </w:rPr>
        <w:t xml:space="preserve"> wurde von der </w:t>
      </w:r>
      <w:r w:rsidRPr="001A645D">
        <w:rPr>
          <w:rFonts w:cs="Arial"/>
          <w:b/>
          <w:bCs/>
          <w:sz w:val="22"/>
          <w:szCs w:val="22"/>
        </w:rPr>
        <w:t>Universität des Saarlandes</w:t>
      </w:r>
      <w:r w:rsidRPr="001A645D">
        <w:rPr>
          <w:rFonts w:cs="Arial"/>
          <w:sz w:val="22"/>
          <w:szCs w:val="22"/>
        </w:rPr>
        <w:t xml:space="preserve">, der </w:t>
      </w:r>
      <w:r w:rsidRPr="001A645D">
        <w:rPr>
          <w:rFonts w:cs="Arial"/>
          <w:b/>
          <w:bCs/>
          <w:sz w:val="22"/>
          <w:szCs w:val="22"/>
        </w:rPr>
        <w:t xml:space="preserve">European School </w:t>
      </w:r>
      <w:proofErr w:type="spellStart"/>
      <w:r w:rsidRPr="001A645D">
        <w:rPr>
          <w:rFonts w:cs="Arial"/>
          <w:b/>
          <w:bCs/>
          <w:sz w:val="22"/>
          <w:szCs w:val="22"/>
        </w:rPr>
        <w:t>of</w:t>
      </w:r>
      <w:proofErr w:type="spellEnd"/>
      <w:r w:rsidRPr="001A645D">
        <w:rPr>
          <w:rFonts w:cs="Arial"/>
          <w:b/>
          <w:bCs/>
          <w:sz w:val="22"/>
          <w:szCs w:val="22"/>
        </w:rPr>
        <w:t xml:space="preserve"> Materials (EUSMAT)</w:t>
      </w:r>
      <w:r w:rsidRPr="001A645D">
        <w:rPr>
          <w:rFonts w:cs="Arial"/>
          <w:sz w:val="22"/>
          <w:szCs w:val="22"/>
        </w:rPr>
        <w:t xml:space="preserve"> und der </w:t>
      </w:r>
      <w:r w:rsidRPr="001A645D">
        <w:rPr>
          <w:rFonts w:cs="Arial"/>
          <w:b/>
          <w:bCs/>
          <w:sz w:val="22"/>
          <w:szCs w:val="22"/>
        </w:rPr>
        <w:t>Universität Luxemburg</w:t>
      </w:r>
      <w:r w:rsidRPr="001A645D">
        <w:rPr>
          <w:rFonts w:cs="Arial"/>
          <w:sz w:val="22"/>
          <w:szCs w:val="22"/>
        </w:rPr>
        <w:t xml:space="preserve"> im Rahmen des Projekts </w:t>
      </w:r>
      <w:proofErr w:type="spellStart"/>
      <w:r w:rsidRPr="001A645D">
        <w:rPr>
          <w:rFonts w:cs="Arial"/>
          <w:b/>
          <w:bCs/>
          <w:sz w:val="22"/>
          <w:szCs w:val="22"/>
        </w:rPr>
        <w:t>UniGR</w:t>
      </w:r>
      <w:proofErr w:type="spellEnd"/>
      <w:r w:rsidRPr="001A645D">
        <w:rPr>
          <w:rFonts w:cs="Arial"/>
          <w:b/>
          <w:bCs/>
          <w:sz w:val="22"/>
          <w:szCs w:val="22"/>
        </w:rPr>
        <w:t>-CIRKLA</w:t>
      </w:r>
      <w:r w:rsidRPr="001A645D">
        <w:rPr>
          <w:rFonts w:cs="Arial"/>
          <w:sz w:val="22"/>
          <w:szCs w:val="22"/>
        </w:rPr>
        <w:t xml:space="preserve"> organisiert. </w:t>
      </w:r>
      <w:r w:rsidRPr="00C85B1E">
        <w:rPr>
          <w:rFonts w:cs="Arial"/>
          <w:sz w:val="22"/>
          <w:szCs w:val="22"/>
        </w:rPr>
        <w:t xml:space="preserve">Diese erste Ausgabe bildet den Startschuss für ein </w:t>
      </w:r>
      <w:r>
        <w:rPr>
          <w:rFonts w:cs="Arial"/>
          <w:sz w:val="22"/>
          <w:szCs w:val="22"/>
        </w:rPr>
        <w:t xml:space="preserve">mehrjähriges </w:t>
      </w:r>
      <w:r w:rsidRPr="00C85B1E">
        <w:rPr>
          <w:rFonts w:cs="Arial"/>
          <w:sz w:val="22"/>
          <w:szCs w:val="22"/>
        </w:rPr>
        <w:t>Veranstaltungsformat, das als Teil der verschiedenen Projektaktivitäten du</w:t>
      </w:r>
      <w:r w:rsidRPr="001A645D">
        <w:rPr>
          <w:rFonts w:cs="Arial"/>
          <w:sz w:val="22"/>
          <w:szCs w:val="22"/>
        </w:rPr>
        <w:t xml:space="preserve">rch das Programm </w:t>
      </w:r>
      <w:r w:rsidRPr="001A645D">
        <w:rPr>
          <w:rFonts w:cs="Arial"/>
          <w:b/>
          <w:bCs/>
          <w:sz w:val="22"/>
          <w:szCs w:val="22"/>
        </w:rPr>
        <w:t xml:space="preserve">Interreg </w:t>
      </w:r>
      <w:r>
        <w:rPr>
          <w:rFonts w:cs="Arial"/>
          <w:b/>
          <w:bCs/>
          <w:sz w:val="22"/>
          <w:szCs w:val="22"/>
        </w:rPr>
        <w:t>Großregion</w:t>
      </w:r>
      <w:r w:rsidRPr="001A645D">
        <w:rPr>
          <w:rFonts w:cs="Arial"/>
          <w:b/>
          <w:bCs/>
          <w:sz w:val="22"/>
          <w:szCs w:val="22"/>
        </w:rPr>
        <w:t xml:space="preserve"> 2021–2027</w:t>
      </w:r>
      <w:r w:rsidRPr="001A645D">
        <w:rPr>
          <w:rFonts w:cs="Arial"/>
          <w:sz w:val="22"/>
          <w:szCs w:val="22"/>
        </w:rPr>
        <w:t xml:space="preserve"> gefördert</w:t>
      </w:r>
      <w:r w:rsidRPr="00C85B1E">
        <w:rPr>
          <w:rFonts w:cs="Arial"/>
          <w:sz w:val="22"/>
          <w:szCs w:val="22"/>
        </w:rPr>
        <w:t xml:space="preserve"> wird</w:t>
      </w:r>
      <w:r w:rsidRPr="001A645D">
        <w:rPr>
          <w:rFonts w:cs="Arial"/>
          <w:sz w:val="22"/>
          <w:szCs w:val="22"/>
        </w:rPr>
        <w:t xml:space="preserve">. </w:t>
      </w:r>
    </w:p>
    <w:p w14:paraId="2F6A27EC" w14:textId="77777777" w:rsidR="00F4616B" w:rsidRDefault="00F4616B" w:rsidP="00F4616B">
      <w:pPr>
        <w:rPr>
          <w:rFonts w:cs="Arial"/>
          <w:sz w:val="22"/>
          <w:szCs w:val="22"/>
        </w:rPr>
      </w:pPr>
      <w:r w:rsidRPr="00C85B1E">
        <w:rPr>
          <w:rFonts w:cs="Arial"/>
          <w:sz w:val="22"/>
          <w:szCs w:val="22"/>
        </w:rPr>
        <w:t xml:space="preserve">Ziel ist es, </w:t>
      </w:r>
      <w:r w:rsidRPr="00F4616B">
        <w:rPr>
          <w:rFonts w:cs="Arial"/>
          <w:b/>
          <w:bCs/>
          <w:sz w:val="22"/>
          <w:szCs w:val="22"/>
        </w:rPr>
        <w:t>Nachwuchstalenten</w:t>
      </w:r>
      <w:r w:rsidRPr="00C85B1E">
        <w:rPr>
          <w:rFonts w:cs="Arial"/>
          <w:sz w:val="22"/>
          <w:szCs w:val="22"/>
        </w:rPr>
        <w:t xml:space="preserve"> aus der Großregion und ganz Europa eine Plattform zu bieten, um ihr Wissen zur Kreislaufwirtschaft zu vertiefen, ein grenzüberschreitendes und interdisziplinäres Netzwerk aufzubauen und neue Kooperationsmöglichkeiten für eigene Projekte zu entdecken. </w:t>
      </w:r>
    </w:p>
    <w:p w14:paraId="5D165AF3" w14:textId="698506FE" w:rsidR="00F4616B" w:rsidRDefault="00F4616B" w:rsidP="00F4616B">
      <w:pPr>
        <w:rPr>
          <w:rFonts w:cs="Arial"/>
          <w:sz w:val="22"/>
          <w:szCs w:val="22"/>
        </w:rPr>
      </w:pPr>
      <w:r w:rsidRPr="00C85B1E">
        <w:rPr>
          <w:rFonts w:cs="Arial"/>
          <w:sz w:val="22"/>
          <w:szCs w:val="22"/>
        </w:rPr>
        <w:t>Denn nur mit vereinten Kräften und gebündelter Expertise gelingt es uns, Kreislaufwirtschaft greifbar zu machen und konkrete Handlungswege für den Wandel zu erschließen. Das Projektteam dankt allen Beteiligten für ihre wertvollen Beiträge und blickt mit Vorfreude auf die nächste Ausgabe</w:t>
      </w:r>
      <w:r>
        <w:rPr>
          <w:rFonts w:cs="Arial"/>
          <w:sz w:val="22"/>
          <w:szCs w:val="22"/>
        </w:rPr>
        <w:t xml:space="preserve">! </w:t>
      </w:r>
    </w:p>
    <w:p w14:paraId="7F45A41E" w14:textId="77777777" w:rsidR="00F4616B" w:rsidRDefault="00F4616B" w:rsidP="00F4616B">
      <w:pPr>
        <w:rPr>
          <w:rFonts w:cs="Arial"/>
          <w:sz w:val="22"/>
          <w:szCs w:val="22"/>
        </w:rPr>
      </w:pPr>
    </w:p>
    <w:p w14:paraId="3A69DC67" w14:textId="77777777" w:rsidR="00F4616B" w:rsidRDefault="00F4616B" w:rsidP="00F4616B">
      <w:pPr>
        <w:rPr>
          <w:rFonts w:cs="Arial"/>
          <w:sz w:val="22"/>
          <w:szCs w:val="22"/>
        </w:rPr>
      </w:pPr>
    </w:p>
    <w:p w14:paraId="5AD2C3F0" w14:textId="77777777" w:rsidR="00F4616B" w:rsidRDefault="00F4616B" w:rsidP="00F4616B">
      <w:pPr>
        <w:rPr>
          <w:rFonts w:cs="Arial"/>
          <w:sz w:val="22"/>
          <w:szCs w:val="22"/>
        </w:rPr>
      </w:pPr>
    </w:p>
    <w:p w14:paraId="4C2DBFA5" w14:textId="77777777" w:rsidR="00F4616B" w:rsidRDefault="00F4616B" w:rsidP="00F4616B">
      <w:pPr>
        <w:rPr>
          <w:rFonts w:cs="Arial"/>
          <w:sz w:val="22"/>
          <w:szCs w:val="22"/>
        </w:rPr>
      </w:pPr>
    </w:p>
    <w:p w14:paraId="7C43A8AA" w14:textId="5A3576D6" w:rsidR="00F4616B" w:rsidRPr="00F4616B" w:rsidRDefault="00F4616B" w:rsidP="00F4616B">
      <w:pPr>
        <w:rPr>
          <w:rFonts w:cs="Arial"/>
          <w:sz w:val="22"/>
          <w:szCs w:val="22"/>
        </w:rPr>
      </w:pPr>
      <w:r w:rsidRPr="00F4616B">
        <w:rPr>
          <w:rFonts w:cs="Arial"/>
          <w:sz w:val="22"/>
          <w:szCs w:val="22"/>
        </w:rPr>
        <w:t xml:space="preserve">Mehr Informationen </w:t>
      </w:r>
      <w:r>
        <w:rPr>
          <w:rFonts w:cs="Arial"/>
          <w:sz w:val="22"/>
          <w:szCs w:val="22"/>
        </w:rPr>
        <w:t xml:space="preserve">zum Projekt </w:t>
      </w:r>
      <w:proofErr w:type="spellStart"/>
      <w:r>
        <w:rPr>
          <w:rFonts w:cs="Arial"/>
          <w:sz w:val="22"/>
          <w:szCs w:val="22"/>
        </w:rPr>
        <w:t>UniGR</w:t>
      </w:r>
      <w:proofErr w:type="spellEnd"/>
      <w:r>
        <w:rPr>
          <w:rFonts w:cs="Arial"/>
          <w:sz w:val="22"/>
          <w:szCs w:val="22"/>
        </w:rPr>
        <w:t xml:space="preserve">-CIRKLA </w:t>
      </w:r>
      <w:r w:rsidRPr="00F4616B">
        <w:rPr>
          <w:rFonts w:cs="Arial"/>
          <w:sz w:val="22"/>
          <w:szCs w:val="22"/>
        </w:rPr>
        <w:t xml:space="preserve">unter: </w:t>
      </w:r>
      <w:hyperlink r:id="rId13" w:history="1">
        <w:r w:rsidRPr="0060109C">
          <w:rPr>
            <w:rStyle w:val="Hyperlink"/>
            <w:rFonts w:cs="Arial"/>
            <w:sz w:val="22"/>
            <w:szCs w:val="22"/>
          </w:rPr>
          <w:t>https://www.uni-gr.eu/de/CIRKLA</w:t>
        </w:r>
      </w:hyperlink>
      <w:r>
        <w:rPr>
          <w:rFonts w:cs="Arial"/>
          <w:sz w:val="22"/>
          <w:szCs w:val="22"/>
        </w:rPr>
        <w:t xml:space="preserve"> </w:t>
      </w:r>
    </w:p>
    <w:p w14:paraId="4AAA881B" w14:textId="6E3A389C" w:rsidR="00F4616B" w:rsidRPr="00F4616B" w:rsidRDefault="00F4616B" w:rsidP="00F4616B">
      <w:pPr>
        <w:rPr>
          <w:rFonts w:cs="Arial"/>
          <w:sz w:val="22"/>
          <w:szCs w:val="22"/>
        </w:rPr>
      </w:pPr>
      <w:r w:rsidRPr="00F4616B">
        <w:rPr>
          <w:rFonts w:cs="Arial"/>
          <w:sz w:val="22"/>
          <w:szCs w:val="22"/>
        </w:rPr>
        <w:t xml:space="preserve">LinkedIn: </w:t>
      </w:r>
      <w:hyperlink r:id="rId14" w:history="1">
        <w:proofErr w:type="spellStart"/>
        <w:r w:rsidRPr="00F4616B">
          <w:rPr>
            <w:rStyle w:val="Hyperlink"/>
            <w:rFonts w:cs="Arial"/>
            <w:sz w:val="22"/>
            <w:szCs w:val="22"/>
          </w:rPr>
          <w:t>UniGR</w:t>
        </w:r>
        <w:proofErr w:type="spellEnd"/>
        <w:r w:rsidRPr="00F4616B">
          <w:rPr>
            <w:rStyle w:val="Hyperlink"/>
            <w:rFonts w:cs="Arial"/>
            <w:sz w:val="22"/>
            <w:szCs w:val="22"/>
          </w:rPr>
          <w:t>-CIRKLA</w:t>
        </w:r>
      </w:hyperlink>
      <w:r>
        <w:rPr>
          <w:rFonts w:cs="Arial"/>
          <w:sz w:val="22"/>
          <w:szCs w:val="22"/>
        </w:rPr>
        <w:t xml:space="preserve"> </w:t>
      </w:r>
      <w:r>
        <w:rPr>
          <w:rFonts w:cs="Arial"/>
          <w:sz w:val="22"/>
          <w:szCs w:val="22"/>
        </w:rPr>
        <w:br/>
        <w:t xml:space="preserve">Instagram: </w:t>
      </w:r>
      <w:hyperlink r:id="rId15" w:history="1">
        <w:r w:rsidRPr="00F4616B">
          <w:rPr>
            <w:rStyle w:val="Hyperlink"/>
            <w:rFonts w:cs="Arial"/>
            <w:sz w:val="22"/>
            <w:szCs w:val="22"/>
          </w:rPr>
          <w:t>@unigr_cirkla</w:t>
        </w:r>
      </w:hyperlink>
    </w:p>
    <w:p w14:paraId="2A579648" w14:textId="77777777" w:rsidR="00F4616B" w:rsidRDefault="00F4616B" w:rsidP="00F4616B">
      <w:pPr>
        <w:rPr>
          <w:rFonts w:cs="Arial"/>
          <w:sz w:val="22"/>
          <w:szCs w:val="22"/>
        </w:rPr>
      </w:pPr>
    </w:p>
    <w:p w14:paraId="0B344183" w14:textId="4A9AA924" w:rsidR="00F4616B" w:rsidRPr="00F4616B" w:rsidRDefault="00F4616B" w:rsidP="00F4616B">
      <w:pPr>
        <w:rPr>
          <w:rFonts w:cs="Arial"/>
          <w:sz w:val="22"/>
          <w:szCs w:val="22"/>
        </w:rPr>
      </w:pPr>
      <w:r w:rsidRPr="00F4616B">
        <w:rPr>
          <w:rFonts w:cs="Arial"/>
          <w:sz w:val="22"/>
          <w:szCs w:val="22"/>
        </w:rPr>
        <w:t xml:space="preserve">Kontakt: </w:t>
      </w:r>
    </w:p>
    <w:p w14:paraId="6EC1FFED" w14:textId="77777777" w:rsidR="00F4616B" w:rsidRPr="00F4616B" w:rsidRDefault="00F4616B" w:rsidP="00F4616B">
      <w:pPr>
        <w:rPr>
          <w:rFonts w:cs="Arial"/>
          <w:sz w:val="22"/>
          <w:szCs w:val="22"/>
        </w:rPr>
      </w:pPr>
      <w:r w:rsidRPr="00F4616B">
        <w:rPr>
          <w:rFonts w:cs="Arial"/>
          <w:sz w:val="22"/>
          <w:szCs w:val="22"/>
        </w:rPr>
        <w:t xml:space="preserve">Jean-François </w:t>
      </w:r>
      <w:proofErr w:type="spellStart"/>
      <w:r w:rsidRPr="00F4616B">
        <w:rPr>
          <w:rFonts w:cs="Arial"/>
          <w:sz w:val="22"/>
          <w:szCs w:val="22"/>
        </w:rPr>
        <w:t>Nivart</w:t>
      </w:r>
      <w:proofErr w:type="spellEnd"/>
      <w:r w:rsidRPr="00F4616B">
        <w:rPr>
          <w:rFonts w:cs="Arial"/>
          <w:sz w:val="22"/>
          <w:szCs w:val="22"/>
        </w:rPr>
        <w:t xml:space="preserve"> – Projektkoordinator </w:t>
      </w:r>
      <w:r w:rsidRPr="00F4616B">
        <w:rPr>
          <w:rFonts w:cs="Arial"/>
          <w:sz w:val="22"/>
          <w:szCs w:val="22"/>
        </w:rPr>
        <w:br/>
      </w:r>
      <w:hyperlink r:id="rId16" w:history="1">
        <w:r w:rsidRPr="00F4616B">
          <w:rPr>
            <w:rStyle w:val="Hyperlink"/>
            <w:rFonts w:cs="Arial"/>
            <w:sz w:val="22"/>
            <w:szCs w:val="22"/>
          </w:rPr>
          <w:t>Jf.nivart@uliege.be</w:t>
        </w:r>
      </w:hyperlink>
      <w:r w:rsidRPr="00F4616B">
        <w:rPr>
          <w:rFonts w:cs="Arial"/>
          <w:sz w:val="22"/>
          <w:szCs w:val="22"/>
        </w:rPr>
        <w:t xml:space="preserve"> </w:t>
      </w:r>
      <w:r w:rsidRPr="00F4616B">
        <w:rPr>
          <w:rFonts w:cs="Arial"/>
          <w:sz w:val="22"/>
          <w:szCs w:val="22"/>
        </w:rPr>
        <w:br/>
        <w:t>+32 495 23 00 08</w:t>
      </w:r>
    </w:p>
    <w:p w14:paraId="07217AEB" w14:textId="168A66EC" w:rsidR="00AD3421" w:rsidRPr="00F4616B" w:rsidRDefault="00F4616B" w:rsidP="00F4616B">
      <w:pPr>
        <w:rPr>
          <w:rFonts w:cs="Arial"/>
          <w:sz w:val="22"/>
          <w:szCs w:val="22"/>
        </w:rPr>
      </w:pPr>
      <w:r w:rsidRPr="00F4616B">
        <w:rPr>
          <w:rFonts w:cs="Arial"/>
          <w:sz w:val="22"/>
          <w:szCs w:val="22"/>
        </w:rPr>
        <w:t xml:space="preserve">Selina Blaha – Kommunikationsbeauftragte </w:t>
      </w:r>
      <w:r w:rsidRPr="00F4616B">
        <w:rPr>
          <w:rFonts w:cs="Arial"/>
          <w:sz w:val="22"/>
          <w:szCs w:val="22"/>
        </w:rPr>
        <w:br/>
      </w:r>
      <w:hyperlink r:id="rId17" w:history="1">
        <w:r w:rsidRPr="00F4616B">
          <w:rPr>
            <w:rStyle w:val="Hyperlink"/>
            <w:rFonts w:cs="Arial"/>
            <w:sz w:val="22"/>
            <w:szCs w:val="22"/>
          </w:rPr>
          <w:t>selina.blaha@uni-gr.eu</w:t>
        </w:r>
      </w:hyperlink>
      <w:r w:rsidRPr="00F4616B">
        <w:rPr>
          <w:rFonts w:cs="Arial"/>
          <w:sz w:val="22"/>
          <w:szCs w:val="22"/>
        </w:rPr>
        <w:t xml:space="preserve"> </w:t>
      </w:r>
      <w:r w:rsidRPr="00F4616B">
        <w:rPr>
          <w:rFonts w:cs="Arial"/>
          <w:sz w:val="22"/>
          <w:szCs w:val="22"/>
        </w:rPr>
        <w:br/>
        <w:t>+49 681 301 40 803</w:t>
      </w:r>
    </w:p>
    <w:sectPr w:rsidR="00AD3421" w:rsidRPr="00F4616B">
      <w:headerReference w:type="default" r:id="rId18"/>
      <w:footerReference w:type="default" r:id="rId19"/>
      <w:pgSz w:w="11907" w:h="16840" w:code="9"/>
      <w:pgMar w:top="992" w:right="1418" w:bottom="709" w:left="1418" w:header="425" w:footer="4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050D6" w14:textId="77777777" w:rsidR="005B09B1" w:rsidRDefault="005B09B1">
      <w:r>
        <w:separator/>
      </w:r>
    </w:p>
  </w:endnote>
  <w:endnote w:type="continuationSeparator" w:id="0">
    <w:p w14:paraId="0701E827" w14:textId="77777777" w:rsidR="005B09B1" w:rsidRDefault="005B0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FA7C4" w14:textId="77777777" w:rsidR="008E25ED" w:rsidRDefault="008E25ED">
    <w:pPr>
      <w:pStyle w:val="Fuzeile"/>
      <w:jc w:val="center"/>
    </w:pPr>
  </w:p>
  <w:p w14:paraId="4073C8D8" w14:textId="77777777" w:rsidR="008E25ED" w:rsidRDefault="008E25ED">
    <w:pPr>
      <w:pStyle w:val="Fuzeile"/>
      <w:jc w:val="center"/>
    </w:pPr>
  </w:p>
  <w:p w14:paraId="34ECDA9D" w14:textId="77777777" w:rsidR="00CA71C9" w:rsidRPr="008E25ED" w:rsidRDefault="00CA71C9" w:rsidP="008E25E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CC64D" w14:textId="77777777" w:rsidR="00594360" w:rsidRDefault="00594360">
    <w:pPr>
      <w:pStyle w:val="Fuzeile"/>
      <w:jc w:val="center"/>
    </w:pPr>
  </w:p>
  <w:p w14:paraId="34305FC0" w14:textId="77777777" w:rsidR="00594360" w:rsidRDefault="00594360">
    <w:pPr>
      <w:pStyle w:val="Fuzeile"/>
      <w:jc w:val="center"/>
    </w:pPr>
    <w:r>
      <w:fldChar w:fldCharType="begin"/>
    </w:r>
    <w:r>
      <w:instrText>PAGE    \* MERGEFORMAT</w:instrText>
    </w:r>
    <w:r>
      <w:fldChar w:fldCharType="separate"/>
    </w:r>
    <w:r>
      <w:t>2</w:t>
    </w:r>
    <w:r>
      <w:fldChar w:fldCharType="end"/>
    </w:r>
  </w:p>
  <w:p w14:paraId="3ED6122E" w14:textId="77777777" w:rsidR="00594360" w:rsidRPr="008E25ED" w:rsidRDefault="00594360" w:rsidP="008E25E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252BD" w14:textId="77777777" w:rsidR="005B09B1" w:rsidRDefault="005B09B1">
      <w:r>
        <w:separator/>
      </w:r>
    </w:p>
  </w:footnote>
  <w:footnote w:type="continuationSeparator" w:id="0">
    <w:p w14:paraId="4C58C296" w14:textId="77777777" w:rsidR="005B09B1" w:rsidRDefault="005B0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4606" w14:textId="77777777" w:rsidR="004F0B20" w:rsidRDefault="004F0B20" w:rsidP="00F6440D">
    <w:pPr>
      <w:spacing w:after="0"/>
      <w:jc w:val="center"/>
      <w:rPr>
        <w:noProof/>
      </w:rPr>
    </w:pPr>
  </w:p>
  <w:p w14:paraId="61D24ADD" w14:textId="2B0D50B1" w:rsidR="00CA71C9" w:rsidRDefault="009C6F3F" w:rsidP="004F0B20">
    <w:pPr>
      <w:jc w:val="center"/>
      <w:rPr>
        <w:noProof/>
      </w:rPr>
    </w:pPr>
    <w:r>
      <w:rPr>
        <w:noProof/>
      </w:rPr>
      <w:drawing>
        <wp:anchor distT="0" distB="0" distL="114300" distR="114300" simplePos="0" relativeHeight="251657216" behindDoc="1" locked="0" layoutInCell="1" allowOverlap="1" wp14:anchorId="1F8E4425" wp14:editId="4DFE2CE6">
          <wp:simplePos x="0" y="0"/>
          <wp:positionH relativeFrom="page">
            <wp:align>left</wp:align>
          </wp:positionH>
          <wp:positionV relativeFrom="page">
            <wp:align>top</wp:align>
          </wp:positionV>
          <wp:extent cx="7563485" cy="10690860"/>
          <wp:effectExtent l="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690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EF5B2" w14:textId="77777777" w:rsidR="00CA71C9" w:rsidRDefault="00CA71C9" w:rsidP="00753681">
    <w:pPr>
      <w:jc w:val="center"/>
      <w:rPr>
        <w:sz w:val="24"/>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48E35" w14:textId="595EA693" w:rsidR="00594360" w:rsidRPr="00594360" w:rsidRDefault="009C6F3F" w:rsidP="00594360">
    <w:pPr>
      <w:spacing w:after="0"/>
      <w:jc w:val="center"/>
      <w:rPr>
        <w:noProof/>
      </w:rPr>
    </w:pPr>
    <w:r>
      <w:rPr>
        <w:noProof/>
      </w:rPr>
      <w:drawing>
        <wp:anchor distT="0" distB="0" distL="114300" distR="114300" simplePos="0" relativeHeight="251658240" behindDoc="1" locked="0" layoutInCell="1" allowOverlap="1" wp14:anchorId="2FD90F2B" wp14:editId="6928B2C2">
          <wp:simplePos x="0" y="0"/>
          <wp:positionH relativeFrom="page">
            <wp:posOffset>0</wp:posOffset>
          </wp:positionH>
          <wp:positionV relativeFrom="page">
            <wp:posOffset>0</wp:posOffset>
          </wp:positionV>
          <wp:extent cx="7563485" cy="10692130"/>
          <wp:effectExtent l="0" t="0" r="0" b="0"/>
          <wp:wrapNone/>
          <wp:docPr id="6" name="Image 2" descr="Une image contenant capture d’écran,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Une image contenant capture d’écran, blanc, conceptio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8085D0" w14:textId="77777777" w:rsidR="00594360" w:rsidRDefault="00594360" w:rsidP="00F6440D">
    <w:pPr>
      <w:spacing w:after="0"/>
      <w:jc w:val="center"/>
      <w:rPr>
        <w:noProof/>
      </w:rPr>
    </w:pPr>
  </w:p>
  <w:p w14:paraId="459A2819" w14:textId="77777777" w:rsidR="00594360" w:rsidRDefault="00594360" w:rsidP="004F0B20">
    <w:pPr>
      <w:jc w:val="center"/>
      <w:rPr>
        <w:noProof/>
      </w:rPr>
    </w:pPr>
  </w:p>
  <w:p w14:paraId="46010F03" w14:textId="77777777" w:rsidR="00594360" w:rsidRDefault="00594360" w:rsidP="00753681">
    <w:pPr>
      <w:jc w:val="center"/>
      <w:rPr>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DC1FCE"/>
    <w:multiLevelType w:val="multilevel"/>
    <w:tmpl w:val="D02E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483010"/>
    <w:multiLevelType w:val="hybridMultilevel"/>
    <w:tmpl w:val="690A2EAC"/>
    <w:lvl w:ilvl="0" w:tplc="9656F9EE">
      <w:start w:val="1"/>
      <w:numFmt w:val="decimal"/>
      <w:pStyle w:val="berschrift1"/>
      <w:lvlText w:val="%1."/>
      <w:lvlJc w:val="left"/>
      <w:pPr>
        <w:tabs>
          <w:tab w:val="num" w:pos="720"/>
        </w:tabs>
        <w:ind w:left="720" w:hanging="360"/>
      </w:pPr>
    </w:lvl>
    <w:lvl w:ilvl="1" w:tplc="04070019">
      <w:start w:val="1"/>
      <w:numFmt w:val="bullet"/>
      <w:lvlText w:val=""/>
      <w:legacy w:legacy="1" w:legacySpace="360" w:legacyIndent="283"/>
      <w:lvlJc w:val="left"/>
      <w:pPr>
        <w:ind w:left="1363" w:hanging="283"/>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63FA466A"/>
    <w:multiLevelType w:val="hybridMultilevel"/>
    <w:tmpl w:val="EB000EC8"/>
    <w:lvl w:ilvl="0" w:tplc="D682DA54">
      <w:numFmt w:val="bullet"/>
      <w:pStyle w:val="TextAufzhlungverborgen"/>
      <w:lvlText w:val="–"/>
      <w:lvlJc w:val="left"/>
      <w:pPr>
        <w:tabs>
          <w:tab w:val="num" w:pos="360"/>
        </w:tabs>
        <w:ind w:left="360" w:hanging="360"/>
      </w:pPr>
      <w:rPr>
        <w:rFonts w:ascii="Arial" w:eastAsia="Times New Roman" w:hAnsi="Arial" w:cs="Arial"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 w15:restartNumberingAfterBreak="0">
    <w:nsid w:val="6B530D08"/>
    <w:multiLevelType w:val="hybridMultilevel"/>
    <w:tmpl w:val="3CBA3E94"/>
    <w:lvl w:ilvl="0" w:tplc="08421376">
      <w:start w:val="1"/>
      <w:numFmt w:val="decimal"/>
      <w:pStyle w:val="Liste"/>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73195C7D"/>
    <w:multiLevelType w:val="hybridMultilevel"/>
    <w:tmpl w:val="F358FA2A"/>
    <w:lvl w:ilvl="0" w:tplc="8AA2CB52">
      <w:start w:val="1"/>
      <w:numFmt w:val="decimal"/>
      <w:pStyle w:val="Textkrper-Einzug3"/>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1224364120">
    <w:abstractNumId w:val="4"/>
  </w:num>
  <w:num w:numId="2" w16cid:durableId="2030520124">
    <w:abstractNumId w:val="3"/>
  </w:num>
  <w:num w:numId="3" w16cid:durableId="2140610099">
    <w:abstractNumId w:val="1"/>
  </w:num>
  <w:num w:numId="4" w16cid:durableId="949970587">
    <w:abstractNumId w:val="2"/>
  </w:num>
  <w:num w:numId="5" w16cid:durableId="88749652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8D4"/>
    <w:rsid w:val="00003C0C"/>
    <w:rsid w:val="00020E0A"/>
    <w:rsid w:val="0002273B"/>
    <w:rsid w:val="0002739C"/>
    <w:rsid w:val="00033BB7"/>
    <w:rsid w:val="0005699F"/>
    <w:rsid w:val="000612C6"/>
    <w:rsid w:val="00061AB1"/>
    <w:rsid w:val="000701C0"/>
    <w:rsid w:val="00070FF4"/>
    <w:rsid w:val="0008059A"/>
    <w:rsid w:val="000812A1"/>
    <w:rsid w:val="00085FFC"/>
    <w:rsid w:val="00094737"/>
    <w:rsid w:val="0009559F"/>
    <w:rsid w:val="000A218A"/>
    <w:rsid w:val="000A42C4"/>
    <w:rsid w:val="000A4AE0"/>
    <w:rsid w:val="000A67D1"/>
    <w:rsid w:val="000B0256"/>
    <w:rsid w:val="000B244C"/>
    <w:rsid w:val="000B2FA7"/>
    <w:rsid w:val="000B318A"/>
    <w:rsid w:val="000E03C5"/>
    <w:rsid w:val="000E0A94"/>
    <w:rsid w:val="000E6F62"/>
    <w:rsid w:val="000F3301"/>
    <w:rsid w:val="000F46E5"/>
    <w:rsid w:val="000F6D5E"/>
    <w:rsid w:val="00112F2F"/>
    <w:rsid w:val="00114081"/>
    <w:rsid w:val="0012069F"/>
    <w:rsid w:val="001206D1"/>
    <w:rsid w:val="001213B0"/>
    <w:rsid w:val="001421BB"/>
    <w:rsid w:val="001442BA"/>
    <w:rsid w:val="001456AA"/>
    <w:rsid w:val="00154C63"/>
    <w:rsid w:val="00155921"/>
    <w:rsid w:val="001569A7"/>
    <w:rsid w:val="001571C8"/>
    <w:rsid w:val="001647AD"/>
    <w:rsid w:val="001779FB"/>
    <w:rsid w:val="00182775"/>
    <w:rsid w:val="00184B12"/>
    <w:rsid w:val="00187AFC"/>
    <w:rsid w:val="00196D3D"/>
    <w:rsid w:val="001A0881"/>
    <w:rsid w:val="001A1212"/>
    <w:rsid w:val="001A609A"/>
    <w:rsid w:val="001B4805"/>
    <w:rsid w:val="001B5AEE"/>
    <w:rsid w:val="001B5B38"/>
    <w:rsid w:val="001C109D"/>
    <w:rsid w:val="001C265A"/>
    <w:rsid w:val="001C5648"/>
    <w:rsid w:val="001D1E7D"/>
    <w:rsid w:val="001D26D7"/>
    <w:rsid w:val="001D5149"/>
    <w:rsid w:val="001D5BB8"/>
    <w:rsid w:val="001E0114"/>
    <w:rsid w:val="001E057C"/>
    <w:rsid w:val="001E28D0"/>
    <w:rsid w:val="001E5B7D"/>
    <w:rsid w:val="001E713E"/>
    <w:rsid w:val="001F62C0"/>
    <w:rsid w:val="001F7486"/>
    <w:rsid w:val="00200187"/>
    <w:rsid w:val="00200851"/>
    <w:rsid w:val="00201AD7"/>
    <w:rsid w:val="00202366"/>
    <w:rsid w:val="00214E50"/>
    <w:rsid w:val="00215A80"/>
    <w:rsid w:val="00216F22"/>
    <w:rsid w:val="002221B6"/>
    <w:rsid w:val="00222874"/>
    <w:rsid w:val="00225108"/>
    <w:rsid w:val="002259A8"/>
    <w:rsid w:val="0022625B"/>
    <w:rsid w:val="00231B71"/>
    <w:rsid w:val="00231D62"/>
    <w:rsid w:val="002368ED"/>
    <w:rsid w:val="00244442"/>
    <w:rsid w:val="0025223A"/>
    <w:rsid w:val="002577B2"/>
    <w:rsid w:val="00261FA5"/>
    <w:rsid w:val="00263E37"/>
    <w:rsid w:val="002B3146"/>
    <w:rsid w:val="002D1071"/>
    <w:rsid w:val="002D3FD0"/>
    <w:rsid w:val="002D65A8"/>
    <w:rsid w:val="0030273C"/>
    <w:rsid w:val="00302E34"/>
    <w:rsid w:val="00311490"/>
    <w:rsid w:val="00316D82"/>
    <w:rsid w:val="003173A1"/>
    <w:rsid w:val="00324CF7"/>
    <w:rsid w:val="00336391"/>
    <w:rsid w:val="00340C75"/>
    <w:rsid w:val="0034337C"/>
    <w:rsid w:val="00344AE4"/>
    <w:rsid w:val="00345A2D"/>
    <w:rsid w:val="00352C7F"/>
    <w:rsid w:val="00353596"/>
    <w:rsid w:val="00363A1D"/>
    <w:rsid w:val="003657BF"/>
    <w:rsid w:val="003678EB"/>
    <w:rsid w:val="00376B85"/>
    <w:rsid w:val="00383499"/>
    <w:rsid w:val="00395973"/>
    <w:rsid w:val="003A2921"/>
    <w:rsid w:val="003A43DA"/>
    <w:rsid w:val="003A5093"/>
    <w:rsid w:val="003C209F"/>
    <w:rsid w:val="003C3440"/>
    <w:rsid w:val="003D0A2E"/>
    <w:rsid w:val="003D0EA5"/>
    <w:rsid w:val="003E5AF1"/>
    <w:rsid w:val="003F45BF"/>
    <w:rsid w:val="00403F70"/>
    <w:rsid w:val="00407797"/>
    <w:rsid w:val="00425960"/>
    <w:rsid w:val="00426F41"/>
    <w:rsid w:val="0042707C"/>
    <w:rsid w:val="00441009"/>
    <w:rsid w:val="00442CEA"/>
    <w:rsid w:val="004441F1"/>
    <w:rsid w:val="004514E4"/>
    <w:rsid w:val="00457AB2"/>
    <w:rsid w:val="00462CC1"/>
    <w:rsid w:val="00465A9D"/>
    <w:rsid w:val="00476B1F"/>
    <w:rsid w:val="00491C71"/>
    <w:rsid w:val="00495340"/>
    <w:rsid w:val="00495D10"/>
    <w:rsid w:val="004960F1"/>
    <w:rsid w:val="004A2E7B"/>
    <w:rsid w:val="004A5EB9"/>
    <w:rsid w:val="004B179E"/>
    <w:rsid w:val="004B218D"/>
    <w:rsid w:val="004B34CA"/>
    <w:rsid w:val="004B4202"/>
    <w:rsid w:val="004B512E"/>
    <w:rsid w:val="004C6469"/>
    <w:rsid w:val="004C657C"/>
    <w:rsid w:val="004C6825"/>
    <w:rsid w:val="004D4D09"/>
    <w:rsid w:val="004D59BC"/>
    <w:rsid w:val="004E1B63"/>
    <w:rsid w:val="004E45A9"/>
    <w:rsid w:val="004F0B20"/>
    <w:rsid w:val="005017EC"/>
    <w:rsid w:val="00503F05"/>
    <w:rsid w:val="005052AB"/>
    <w:rsid w:val="005109B7"/>
    <w:rsid w:val="005203AA"/>
    <w:rsid w:val="005311C6"/>
    <w:rsid w:val="0053268A"/>
    <w:rsid w:val="00534B8C"/>
    <w:rsid w:val="00535117"/>
    <w:rsid w:val="00541B15"/>
    <w:rsid w:val="00543DB4"/>
    <w:rsid w:val="005534B1"/>
    <w:rsid w:val="00553C88"/>
    <w:rsid w:val="00554729"/>
    <w:rsid w:val="00556DAD"/>
    <w:rsid w:val="00560932"/>
    <w:rsid w:val="005610A5"/>
    <w:rsid w:val="00563CB5"/>
    <w:rsid w:val="0056582A"/>
    <w:rsid w:val="00572505"/>
    <w:rsid w:val="00577319"/>
    <w:rsid w:val="0058272F"/>
    <w:rsid w:val="005859DE"/>
    <w:rsid w:val="0059217F"/>
    <w:rsid w:val="00593414"/>
    <w:rsid w:val="00594360"/>
    <w:rsid w:val="005A72A7"/>
    <w:rsid w:val="005B09B1"/>
    <w:rsid w:val="005B0E1E"/>
    <w:rsid w:val="005C2833"/>
    <w:rsid w:val="005C32DE"/>
    <w:rsid w:val="005C378A"/>
    <w:rsid w:val="005D6514"/>
    <w:rsid w:val="005D7BE9"/>
    <w:rsid w:val="005E5CC2"/>
    <w:rsid w:val="005F1E97"/>
    <w:rsid w:val="005F52BC"/>
    <w:rsid w:val="005F7736"/>
    <w:rsid w:val="0060486D"/>
    <w:rsid w:val="00611181"/>
    <w:rsid w:val="00613AB8"/>
    <w:rsid w:val="006156BA"/>
    <w:rsid w:val="00617D3B"/>
    <w:rsid w:val="00630F8A"/>
    <w:rsid w:val="0063623D"/>
    <w:rsid w:val="00637134"/>
    <w:rsid w:val="00640AA6"/>
    <w:rsid w:val="006425B8"/>
    <w:rsid w:val="006444CE"/>
    <w:rsid w:val="00646D4D"/>
    <w:rsid w:val="00647454"/>
    <w:rsid w:val="0065264A"/>
    <w:rsid w:val="006631F9"/>
    <w:rsid w:val="00665982"/>
    <w:rsid w:val="00677427"/>
    <w:rsid w:val="00681BB5"/>
    <w:rsid w:val="0068302B"/>
    <w:rsid w:val="006854AD"/>
    <w:rsid w:val="006935BF"/>
    <w:rsid w:val="00693E7E"/>
    <w:rsid w:val="00693FE5"/>
    <w:rsid w:val="00694D99"/>
    <w:rsid w:val="006A7C9E"/>
    <w:rsid w:val="006B0C43"/>
    <w:rsid w:val="006C2E44"/>
    <w:rsid w:val="006C7C67"/>
    <w:rsid w:val="006D2D59"/>
    <w:rsid w:val="006E05B7"/>
    <w:rsid w:val="006E1C4A"/>
    <w:rsid w:val="006F253B"/>
    <w:rsid w:val="006F51BF"/>
    <w:rsid w:val="006F75EE"/>
    <w:rsid w:val="00704038"/>
    <w:rsid w:val="00714E86"/>
    <w:rsid w:val="00716DD4"/>
    <w:rsid w:val="00732258"/>
    <w:rsid w:val="00736E0F"/>
    <w:rsid w:val="00741117"/>
    <w:rsid w:val="00743093"/>
    <w:rsid w:val="007441DE"/>
    <w:rsid w:val="00753681"/>
    <w:rsid w:val="00755DDD"/>
    <w:rsid w:val="00760894"/>
    <w:rsid w:val="007610A4"/>
    <w:rsid w:val="00762136"/>
    <w:rsid w:val="007651E3"/>
    <w:rsid w:val="00766AFB"/>
    <w:rsid w:val="00776426"/>
    <w:rsid w:val="00787B2A"/>
    <w:rsid w:val="00794327"/>
    <w:rsid w:val="007A03FC"/>
    <w:rsid w:val="007A0EA5"/>
    <w:rsid w:val="007A1238"/>
    <w:rsid w:val="007B27A1"/>
    <w:rsid w:val="007B662D"/>
    <w:rsid w:val="007B6FD3"/>
    <w:rsid w:val="007C056C"/>
    <w:rsid w:val="007C2A98"/>
    <w:rsid w:val="007C6DD2"/>
    <w:rsid w:val="007E0161"/>
    <w:rsid w:val="007E3734"/>
    <w:rsid w:val="007E389F"/>
    <w:rsid w:val="007E3EA4"/>
    <w:rsid w:val="007F777F"/>
    <w:rsid w:val="0080785C"/>
    <w:rsid w:val="00814E0B"/>
    <w:rsid w:val="008154AB"/>
    <w:rsid w:val="00816FCF"/>
    <w:rsid w:val="008202B7"/>
    <w:rsid w:val="00826137"/>
    <w:rsid w:val="00826F6C"/>
    <w:rsid w:val="00834FF8"/>
    <w:rsid w:val="008414D0"/>
    <w:rsid w:val="00846B99"/>
    <w:rsid w:val="00850578"/>
    <w:rsid w:val="008506D8"/>
    <w:rsid w:val="00871807"/>
    <w:rsid w:val="008739B7"/>
    <w:rsid w:val="008747D6"/>
    <w:rsid w:val="00875CEA"/>
    <w:rsid w:val="00880428"/>
    <w:rsid w:val="008844E0"/>
    <w:rsid w:val="008848F7"/>
    <w:rsid w:val="008933F9"/>
    <w:rsid w:val="00895152"/>
    <w:rsid w:val="008974B9"/>
    <w:rsid w:val="008B370E"/>
    <w:rsid w:val="008B5FBF"/>
    <w:rsid w:val="008C06EF"/>
    <w:rsid w:val="008C451F"/>
    <w:rsid w:val="008C4B72"/>
    <w:rsid w:val="008C58E3"/>
    <w:rsid w:val="008D0018"/>
    <w:rsid w:val="008D13A2"/>
    <w:rsid w:val="008D3F70"/>
    <w:rsid w:val="008E25ED"/>
    <w:rsid w:val="008E6519"/>
    <w:rsid w:val="008E6A03"/>
    <w:rsid w:val="008F2089"/>
    <w:rsid w:val="008F2768"/>
    <w:rsid w:val="008F65A5"/>
    <w:rsid w:val="009031D9"/>
    <w:rsid w:val="00904927"/>
    <w:rsid w:val="009051FD"/>
    <w:rsid w:val="00911169"/>
    <w:rsid w:val="0092420E"/>
    <w:rsid w:val="00924FE9"/>
    <w:rsid w:val="009337FC"/>
    <w:rsid w:val="0093788B"/>
    <w:rsid w:val="00940C16"/>
    <w:rsid w:val="00940EF2"/>
    <w:rsid w:val="0094136D"/>
    <w:rsid w:val="00941E2E"/>
    <w:rsid w:val="0094407B"/>
    <w:rsid w:val="00947120"/>
    <w:rsid w:val="00953BD1"/>
    <w:rsid w:val="0096105E"/>
    <w:rsid w:val="009636EA"/>
    <w:rsid w:val="00977E04"/>
    <w:rsid w:val="00986EF1"/>
    <w:rsid w:val="00994CF5"/>
    <w:rsid w:val="0099568A"/>
    <w:rsid w:val="009B19B9"/>
    <w:rsid w:val="009B7DE1"/>
    <w:rsid w:val="009C339F"/>
    <w:rsid w:val="009C6F3F"/>
    <w:rsid w:val="009D06F2"/>
    <w:rsid w:val="009D09C5"/>
    <w:rsid w:val="009D5E76"/>
    <w:rsid w:val="009E2DF6"/>
    <w:rsid w:val="009E34E5"/>
    <w:rsid w:val="009F07F3"/>
    <w:rsid w:val="009F6377"/>
    <w:rsid w:val="009F7358"/>
    <w:rsid w:val="00A018A5"/>
    <w:rsid w:val="00A022F7"/>
    <w:rsid w:val="00A0782A"/>
    <w:rsid w:val="00A33A6B"/>
    <w:rsid w:val="00A4270F"/>
    <w:rsid w:val="00A62AA3"/>
    <w:rsid w:val="00A71615"/>
    <w:rsid w:val="00A73811"/>
    <w:rsid w:val="00A74C9A"/>
    <w:rsid w:val="00A756CC"/>
    <w:rsid w:val="00A76D29"/>
    <w:rsid w:val="00A91665"/>
    <w:rsid w:val="00A95904"/>
    <w:rsid w:val="00A970FE"/>
    <w:rsid w:val="00AA7535"/>
    <w:rsid w:val="00AB235E"/>
    <w:rsid w:val="00AB7063"/>
    <w:rsid w:val="00AB74EA"/>
    <w:rsid w:val="00AC5F26"/>
    <w:rsid w:val="00AD245F"/>
    <w:rsid w:val="00AD3421"/>
    <w:rsid w:val="00AD48D4"/>
    <w:rsid w:val="00AE6A95"/>
    <w:rsid w:val="00AF277F"/>
    <w:rsid w:val="00AF74C8"/>
    <w:rsid w:val="00AF7E80"/>
    <w:rsid w:val="00B13E37"/>
    <w:rsid w:val="00B143C5"/>
    <w:rsid w:val="00B17F06"/>
    <w:rsid w:val="00B20960"/>
    <w:rsid w:val="00B24CA2"/>
    <w:rsid w:val="00B25DAC"/>
    <w:rsid w:val="00B44B2D"/>
    <w:rsid w:val="00B45261"/>
    <w:rsid w:val="00B4593A"/>
    <w:rsid w:val="00B50F88"/>
    <w:rsid w:val="00B52EA3"/>
    <w:rsid w:val="00B554EF"/>
    <w:rsid w:val="00B56A51"/>
    <w:rsid w:val="00B56DA6"/>
    <w:rsid w:val="00B57866"/>
    <w:rsid w:val="00B57A38"/>
    <w:rsid w:val="00B65641"/>
    <w:rsid w:val="00B704E9"/>
    <w:rsid w:val="00B80672"/>
    <w:rsid w:val="00B8704B"/>
    <w:rsid w:val="00B87E91"/>
    <w:rsid w:val="00B9390C"/>
    <w:rsid w:val="00B9469A"/>
    <w:rsid w:val="00B97013"/>
    <w:rsid w:val="00BA5327"/>
    <w:rsid w:val="00BB0575"/>
    <w:rsid w:val="00BB0E1E"/>
    <w:rsid w:val="00BB4539"/>
    <w:rsid w:val="00BB5C76"/>
    <w:rsid w:val="00BB7BD6"/>
    <w:rsid w:val="00BC4259"/>
    <w:rsid w:val="00BD4269"/>
    <w:rsid w:val="00BD5574"/>
    <w:rsid w:val="00BD584B"/>
    <w:rsid w:val="00BE4921"/>
    <w:rsid w:val="00BE74FF"/>
    <w:rsid w:val="00BE7D49"/>
    <w:rsid w:val="00C0546E"/>
    <w:rsid w:val="00C1511A"/>
    <w:rsid w:val="00C15749"/>
    <w:rsid w:val="00C22013"/>
    <w:rsid w:val="00C344EF"/>
    <w:rsid w:val="00C36D1C"/>
    <w:rsid w:val="00C41835"/>
    <w:rsid w:val="00C442E3"/>
    <w:rsid w:val="00C444E9"/>
    <w:rsid w:val="00C5240D"/>
    <w:rsid w:val="00C52466"/>
    <w:rsid w:val="00C55635"/>
    <w:rsid w:val="00C614A8"/>
    <w:rsid w:val="00C7390A"/>
    <w:rsid w:val="00C8442C"/>
    <w:rsid w:val="00C85051"/>
    <w:rsid w:val="00C974B8"/>
    <w:rsid w:val="00CA71C9"/>
    <w:rsid w:val="00CB7D35"/>
    <w:rsid w:val="00CC0E6D"/>
    <w:rsid w:val="00CC344F"/>
    <w:rsid w:val="00CC5080"/>
    <w:rsid w:val="00CC7AAC"/>
    <w:rsid w:val="00CD5473"/>
    <w:rsid w:val="00CE0412"/>
    <w:rsid w:val="00CE4764"/>
    <w:rsid w:val="00D01833"/>
    <w:rsid w:val="00D06724"/>
    <w:rsid w:val="00D15066"/>
    <w:rsid w:val="00D20565"/>
    <w:rsid w:val="00D21402"/>
    <w:rsid w:val="00D21A82"/>
    <w:rsid w:val="00D27A22"/>
    <w:rsid w:val="00D33ABA"/>
    <w:rsid w:val="00D42609"/>
    <w:rsid w:val="00D51206"/>
    <w:rsid w:val="00D62CB1"/>
    <w:rsid w:val="00D6529F"/>
    <w:rsid w:val="00D65E5D"/>
    <w:rsid w:val="00D77AA6"/>
    <w:rsid w:val="00DA179E"/>
    <w:rsid w:val="00DA5EA2"/>
    <w:rsid w:val="00DB7E14"/>
    <w:rsid w:val="00DC0D93"/>
    <w:rsid w:val="00DC7719"/>
    <w:rsid w:val="00DF0EF1"/>
    <w:rsid w:val="00DF3927"/>
    <w:rsid w:val="00DF6C3B"/>
    <w:rsid w:val="00E01A91"/>
    <w:rsid w:val="00E01DA9"/>
    <w:rsid w:val="00E03DFC"/>
    <w:rsid w:val="00E12BD5"/>
    <w:rsid w:val="00E26771"/>
    <w:rsid w:val="00E406A1"/>
    <w:rsid w:val="00E40EAE"/>
    <w:rsid w:val="00E41705"/>
    <w:rsid w:val="00E44983"/>
    <w:rsid w:val="00E45122"/>
    <w:rsid w:val="00E60512"/>
    <w:rsid w:val="00E61E68"/>
    <w:rsid w:val="00E776CC"/>
    <w:rsid w:val="00E83D57"/>
    <w:rsid w:val="00E86D35"/>
    <w:rsid w:val="00E86E8C"/>
    <w:rsid w:val="00E876F1"/>
    <w:rsid w:val="00E90284"/>
    <w:rsid w:val="00E977C4"/>
    <w:rsid w:val="00EA42C2"/>
    <w:rsid w:val="00EA7D61"/>
    <w:rsid w:val="00EB2B6F"/>
    <w:rsid w:val="00EB4EAF"/>
    <w:rsid w:val="00EB719F"/>
    <w:rsid w:val="00EB728D"/>
    <w:rsid w:val="00EC114B"/>
    <w:rsid w:val="00ED2385"/>
    <w:rsid w:val="00ED7758"/>
    <w:rsid w:val="00EF6552"/>
    <w:rsid w:val="00EF66E0"/>
    <w:rsid w:val="00EF7391"/>
    <w:rsid w:val="00F01CE0"/>
    <w:rsid w:val="00F1298E"/>
    <w:rsid w:val="00F12F72"/>
    <w:rsid w:val="00F2528A"/>
    <w:rsid w:val="00F32BD6"/>
    <w:rsid w:val="00F3616A"/>
    <w:rsid w:val="00F37A66"/>
    <w:rsid w:val="00F4616B"/>
    <w:rsid w:val="00F6346B"/>
    <w:rsid w:val="00F6440D"/>
    <w:rsid w:val="00F8004D"/>
    <w:rsid w:val="00F92E7C"/>
    <w:rsid w:val="00F935B8"/>
    <w:rsid w:val="00FA3366"/>
    <w:rsid w:val="00FA6180"/>
    <w:rsid w:val="00FC18EB"/>
    <w:rsid w:val="00FD4429"/>
    <w:rsid w:val="00FE1A64"/>
    <w:rsid w:val="00FE1BBA"/>
    <w:rsid w:val="00FF0834"/>
    <w:rsid w:val="00FF50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89B72A"/>
  <w15:chartTrackingRefBased/>
  <w15:docId w15:val="{3408EEB9-D380-4344-AB2D-84244CC8A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after="120"/>
    </w:pPr>
    <w:rPr>
      <w:rFonts w:ascii="Arial" w:hAnsi="Arial"/>
      <w:szCs w:val="24"/>
    </w:rPr>
  </w:style>
  <w:style w:type="paragraph" w:styleId="berschrift1">
    <w:name w:val="heading 1"/>
    <w:basedOn w:val="Standard"/>
    <w:next w:val="Standard"/>
    <w:uiPriority w:val="9"/>
    <w:qFormat/>
    <w:rsid w:val="006F51BF"/>
    <w:pPr>
      <w:keepNext/>
      <w:keepLines/>
      <w:numPr>
        <w:numId w:val="3"/>
      </w:numPr>
      <w:spacing w:before="240" w:after="240" w:line="240" w:lineRule="exact"/>
      <w:outlineLvl w:val="0"/>
    </w:pPr>
    <w:rPr>
      <w:rFonts w:cs="Arial"/>
      <w:b/>
      <w:bCs/>
      <w:kern w:val="32"/>
      <w:sz w:val="24"/>
      <w:szCs w:val="32"/>
    </w:rPr>
  </w:style>
  <w:style w:type="paragraph" w:styleId="berschrift2">
    <w:name w:val="heading 2"/>
    <w:basedOn w:val="Standard"/>
    <w:next w:val="Standard"/>
    <w:uiPriority w:val="9"/>
    <w:qFormat/>
    <w:rsid w:val="00B8704B"/>
    <w:pPr>
      <w:keepNext/>
      <w:widowControl w:val="0"/>
      <w:autoSpaceDE w:val="0"/>
      <w:autoSpaceDN w:val="0"/>
      <w:spacing w:before="240" w:after="240"/>
      <w:outlineLvl w:val="1"/>
    </w:pPr>
    <w:rPr>
      <w:rFonts w:cs="Arial"/>
      <w:b/>
      <w:bCs/>
      <w:iCs/>
      <w:sz w:val="22"/>
      <w:szCs w:val="28"/>
    </w:rPr>
  </w:style>
  <w:style w:type="paragraph" w:styleId="berschrift3">
    <w:name w:val="heading 3"/>
    <w:basedOn w:val="Standard"/>
    <w:next w:val="Standard"/>
    <w:qFormat/>
    <w:pPr>
      <w:keepNext/>
      <w:outlineLvl w:val="2"/>
    </w:pPr>
    <w:rPr>
      <w:rFonts w:cs="Arial"/>
      <w:b/>
      <w:bCs/>
      <w:iCs/>
      <w:snapToGrid w:val="0"/>
    </w:rPr>
  </w:style>
  <w:style w:type="paragraph" w:styleId="berschrift4">
    <w:name w:val="heading 4"/>
    <w:basedOn w:val="Standard"/>
    <w:qFormat/>
    <w:pPr>
      <w:spacing w:before="100" w:beforeAutospacing="1" w:after="100" w:afterAutospacing="1"/>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pPr>
      <w:tabs>
        <w:tab w:val="center" w:pos="4536"/>
        <w:tab w:val="right" w:pos="9072"/>
      </w:tabs>
    </w:pPr>
    <w:rPr>
      <w:sz w:val="18"/>
    </w:rPr>
  </w:style>
  <w:style w:type="paragraph" w:styleId="Textkrper-Einzug3">
    <w:name w:val="Body Text Indent 3"/>
    <w:basedOn w:val="Standard"/>
    <w:pPr>
      <w:widowControl w:val="0"/>
      <w:numPr>
        <w:numId w:val="1"/>
      </w:numPr>
      <w:tabs>
        <w:tab w:val="left" w:pos="357"/>
      </w:tabs>
      <w:autoSpaceDE w:val="0"/>
      <w:autoSpaceDN w:val="0"/>
      <w:jc w:val="both"/>
    </w:pPr>
    <w:rPr>
      <w:color w:val="000000"/>
      <w:sz w:val="22"/>
    </w:rPr>
  </w:style>
  <w:style w:type="paragraph" w:styleId="Textkrper-Zeileneinzug">
    <w:name w:val="Body Text Indent"/>
    <w:basedOn w:val="Standard"/>
    <w:next w:val="Standard"/>
    <w:pPr>
      <w:ind w:left="357"/>
    </w:pPr>
    <w:rPr>
      <w:szCs w:val="20"/>
    </w:rPr>
  </w:style>
  <w:style w:type="paragraph" w:styleId="Liste">
    <w:name w:val="List"/>
    <w:basedOn w:val="Standard"/>
    <w:autoRedefine/>
    <w:pPr>
      <w:numPr>
        <w:numId w:val="2"/>
      </w:numPr>
      <w:tabs>
        <w:tab w:val="left" w:pos="567"/>
      </w:tabs>
    </w:pPr>
  </w:style>
  <w:style w:type="paragraph" w:styleId="Listenfortsetzung">
    <w:name w:val="List Continue"/>
    <w:basedOn w:val="Standardeinzug"/>
    <w:pPr>
      <w:ind w:left="567"/>
    </w:pPr>
  </w:style>
  <w:style w:type="paragraph" w:styleId="Standardeinzug">
    <w:name w:val="Normal Indent"/>
    <w:basedOn w:val="Standard"/>
    <w:pPr>
      <w:ind w:left="708"/>
    </w:pPr>
  </w:style>
  <w:style w:type="paragraph" w:styleId="Textkrper">
    <w:name w:val="Body Text"/>
    <w:basedOn w:val="Standard"/>
    <w:pPr>
      <w:widowControl w:val="0"/>
      <w:tabs>
        <w:tab w:val="left" w:pos="567"/>
      </w:tabs>
      <w:autoSpaceDE w:val="0"/>
      <w:autoSpaceDN w:val="0"/>
      <w:spacing w:before="40" w:after="40"/>
    </w:pPr>
    <w:rPr>
      <w:color w:val="000000"/>
      <w:sz w:val="18"/>
    </w:rPr>
  </w:style>
  <w:style w:type="paragraph" w:styleId="Kopfzeile">
    <w:name w:val="header"/>
    <w:basedOn w:val="Standard"/>
    <w:pPr>
      <w:tabs>
        <w:tab w:val="center" w:pos="4536"/>
        <w:tab w:val="right" w:pos="9072"/>
      </w:tabs>
      <w:spacing w:before="60"/>
    </w:pPr>
  </w:style>
  <w:style w:type="paragraph" w:styleId="Verzeichnis1">
    <w:name w:val="toc 1"/>
    <w:basedOn w:val="Standard"/>
    <w:next w:val="Standard"/>
    <w:autoRedefine/>
    <w:semiHidden/>
    <w:pPr>
      <w:spacing w:before="120" w:after="60" w:line="360" w:lineRule="auto"/>
    </w:pPr>
    <w:rPr>
      <w:rFonts w:cs="Arial"/>
      <w:bCs/>
      <w:szCs w:val="28"/>
      <w:lang w:val="en-GB"/>
    </w:rPr>
  </w:style>
  <w:style w:type="paragraph" w:styleId="Verzeichnis2">
    <w:name w:val="toc 2"/>
    <w:basedOn w:val="Standard"/>
    <w:next w:val="Standard"/>
    <w:autoRedefine/>
    <w:semiHidden/>
    <w:pPr>
      <w:spacing w:after="60"/>
      <w:ind w:left="221"/>
    </w:pPr>
  </w:style>
  <w:style w:type="paragraph" w:styleId="StandardWeb">
    <w:name w:val="Normal (Web)"/>
    <w:basedOn w:val="Standard"/>
    <w:uiPriority w:val="99"/>
    <w:pPr>
      <w:spacing w:before="100" w:beforeAutospacing="1" w:after="100" w:afterAutospacing="1"/>
    </w:pPr>
    <w:rPr>
      <w:rFonts w:ascii="Verdana" w:hAnsi="Verdana"/>
      <w:szCs w:val="18"/>
    </w:rPr>
  </w:style>
  <w:style w:type="paragraph" w:styleId="Verzeichnis3">
    <w:name w:val="toc 3"/>
    <w:basedOn w:val="Standard"/>
    <w:next w:val="Standard"/>
    <w:autoRedefine/>
    <w:semiHidden/>
    <w:pPr>
      <w:spacing w:after="60"/>
      <w:ind w:left="567"/>
    </w:pPr>
  </w:style>
  <w:style w:type="paragraph" w:styleId="Textkrper3">
    <w:name w:val="Body Text 3"/>
    <w:basedOn w:val="Standard"/>
    <w:pPr>
      <w:tabs>
        <w:tab w:val="left" w:pos="360"/>
        <w:tab w:val="left" w:pos="900"/>
      </w:tabs>
      <w:jc w:val="both"/>
    </w:pPr>
    <w:rPr>
      <w:rFonts w:cs="Arial"/>
      <w:szCs w:val="22"/>
    </w:rPr>
  </w:style>
  <w:style w:type="character" w:styleId="Endnotenzeichen">
    <w:name w:val="endnote reference"/>
    <w:semiHidden/>
    <w:rPr>
      <w:rFonts w:ascii="Arial" w:hAnsi="Arial"/>
      <w:sz w:val="20"/>
      <w:vertAlign w:val="superscript"/>
    </w:rPr>
  </w:style>
  <w:style w:type="paragraph" w:styleId="Zitat">
    <w:name w:val="Quote"/>
    <w:basedOn w:val="Standard"/>
    <w:qFormat/>
    <w:pPr>
      <w:spacing w:before="120"/>
      <w:ind w:left="567"/>
    </w:pPr>
  </w:style>
  <w:style w:type="paragraph" w:styleId="Funotentext">
    <w:name w:val="footnote text"/>
    <w:basedOn w:val="Standard"/>
    <w:semiHidden/>
    <w:rPr>
      <w:sz w:val="18"/>
      <w:szCs w:val="20"/>
    </w:rPr>
  </w:style>
  <w:style w:type="paragraph" w:styleId="Kommentartext">
    <w:name w:val="annotation text"/>
    <w:basedOn w:val="Standard"/>
    <w:link w:val="KommentartextZchn"/>
    <w:semiHidden/>
    <w:rPr>
      <w:sz w:val="18"/>
      <w:szCs w:val="20"/>
    </w:rPr>
  </w:style>
  <w:style w:type="character" w:styleId="Seitenzahl">
    <w:name w:val="page number"/>
    <w:basedOn w:val="Absatz-Standardschriftart"/>
  </w:style>
  <w:style w:type="paragraph" w:customStyle="1" w:styleId="pcgcbids">
    <w:name w:val="pcgcbids"/>
    <w:basedOn w:val="Standard"/>
    <w:pPr>
      <w:spacing w:before="100" w:beforeAutospacing="1" w:after="100" w:afterAutospacing="1"/>
    </w:pPr>
    <w:rPr>
      <w:b/>
      <w:sz w:val="24"/>
    </w:rPr>
  </w:style>
  <w:style w:type="paragraph" w:customStyle="1" w:styleId="TextAufzhlungverborgen">
    <w:name w:val="Text_Aufzählung_verborgen"/>
    <w:basedOn w:val="Standard"/>
    <w:pPr>
      <w:numPr>
        <w:numId w:val="4"/>
      </w:numPr>
    </w:pPr>
  </w:style>
  <w:style w:type="paragraph" w:styleId="Sprechblasentext">
    <w:name w:val="Balloon Text"/>
    <w:basedOn w:val="Standard"/>
    <w:link w:val="SprechblasentextZchn"/>
    <w:rsid w:val="00816FCF"/>
    <w:pPr>
      <w:spacing w:after="0"/>
    </w:pPr>
    <w:rPr>
      <w:rFonts w:ascii="Segoe UI" w:hAnsi="Segoe UI" w:cs="Segoe UI"/>
      <w:sz w:val="18"/>
      <w:szCs w:val="18"/>
    </w:rPr>
  </w:style>
  <w:style w:type="character" w:customStyle="1" w:styleId="SprechblasentextZchn">
    <w:name w:val="Sprechblasentext Zchn"/>
    <w:link w:val="Sprechblasentext"/>
    <w:rsid w:val="00816FCF"/>
    <w:rPr>
      <w:rFonts w:ascii="Segoe UI" w:hAnsi="Segoe UI" w:cs="Segoe UI"/>
      <w:sz w:val="18"/>
      <w:szCs w:val="18"/>
    </w:rPr>
  </w:style>
  <w:style w:type="character" w:styleId="Hyperlink">
    <w:name w:val="Hyperlink"/>
    <w:rsid w:val="00FE1A64"/>
    <w:rPr>
      <w:color w:val="0563C1"/>
      <w:u w:val="single"/>
    </w:rPr>
  </w:style>
  <w:style w:type="character" w:styleId="NichtaufgelsteErwhnung">
    <w:name w:val="Unresolved Mention"/>
    <w:uiPriority w:val="99"/>
    <w:semiHidden/>
    <w:unhideWhenUsed/>
    <w:rsid w:val="00FE1A64"/>
    <w:rPr>
      <w:color w:val="808080"/>
      <w:shd w:val="clear" w:color="auto" w:fill="E6E6E6"/>
    </w:rPr>
  </w:style>
  <w:style w:type="paragraph" w:styleId="Listenabsatz">
    <w:name w:val="List Paragraph"/>
    <w:basedOn w:val="Standard"/>
    <w:uiPriority w:val="34"/>
    <w:qFormat/>
    <w:rsid w:val="00947120"/>
    <w:pPr>
      <w:spacing w:before="100" w:beforeAutospacing="1" w:after="100" w:afterAutospacing="1"/>
    </w:pPr>
    <w:rPr>
      <w:rFonts w:ascii="Times New Roman" w:hAnsi="Times New Roman"/>
      <w:sz w:val="24"/>
    </w:rPr>
  </w:style>
  <w:style w:type="character" w:customStyle="1" w:styleId="object">
    <w:name w:val="object"/>
    <w:rsid w:val="00D01833"/>
  </w:style>
  <w:style w:type="character" w:styleId="Kommentarzeichen">
    <w:name w:val="annotation reference"/>
    <w:rsid w:val="003173A1"/>
    <w:rPr>
      <w:sz w:val="16"/>
      <w:szCs w:val="16"/>
    </w:rPr>
  </w:style>
  <w:style w:type="paragraph" w:styleId="Kommentarthema">
    <w:name w:val="annotation subject"/>
    <w:basedOn w:val="Kommentartext"/>
    <w:next w:val="Kommentartext"/>
    <w:link w:val="KommentarthemaZchn"/>
    <w:rsid w:val="003173A1"/>
    <w:rPr>
      <w:b/>
      <w:bCs/>
      <w:sz w:val="20"/>
    </w:rPr>
  </w:style>
  <w:style w:type="character" w:customStyle="1" w:styleId="KommentartextZchn">
    <w:name w:val="Kommentartext Zchn"/>
    <w:link w:val="Kommentartext"/>
    <w:semiHidden/>
    <w:rsid w:val="003173A1"/>
    <w:rPr>
      <w:rFonts w:ascii="Arial" w:hAnsi="Arial"/>
      <w:sz w:val="18"/>
    </w:rPr>
  </w:style>
  <w:style w:type="character" w:customStyle="1" w:styleId="KommentarthemaZchn">
    <w:name w:val="Kommentarthema Zchn"/>
    <w:link w:val="Kommentarthema"/>
    <w:rsid w:val="003173A1"/>
    <w:rPr>
      <w:rFonts w:ascii="Arial" w:hAnsi="Arial"/>
      <w:b/>
      <w:bCs/>
      <w:sz w:val="18"/>
    </w:rPr>
  </w:style>
  <w:style w:type="table" w:styleId="Tabellenraster">
    <w:name w:val="Table Grid"/>
    <w:basedOn w:val="NormaleTabelle"/>
    <w:uiPriority w:val="59"/>
    <w:rsid w:val="006C7C67"/>
    <w:rPr>
      <w:rFonts w:ascii="Calibri" w:eastAsia="Calibri"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uiPriority w:val="22"/>
    <w:qFormat/>
    <w:rsid w:val="003C209F"/>
    <w:rPr>
      <w:b/>
      <w:bCs/>
    </w:rPr>
  </w:style>
  <w:style w:type="paragraph" w:styleId="Textkrper2">
    <w:name w:val="Body Text 2"/>
    <w:basedOn w:val="Standard"/>
    <w:link w:val="Textkrper2Zchn"/>
    <w:rsid w:val="00316D82"/>
    <w:pPr>
      <w:spacing w:line="480" w:lineRule="auto"/>
    </w:pPr>
  </w:style>
  <w:style w:type="character" w:customStyle="1" w:styleId="Textkrper2Zchn">
    <w:name w:val="Textkörper 2 Zchn"/>
    <w:link w:val="Textkrper2"/>
    <w:rsid w:val="00316D82"/>
    <w:rPr>
      <w:rFonts w:ascii="Arial" w:hAnsi="Arial"/>
      <w:szCs w:val="24"/>
    </w:rPr>
  </w:style>
  <w:style w:type="character" w:styleId="Hervorhebung">
    <w:name w:val="Emphasis"/>
    <w:uiPriority w:val="20"/>
    <w:qFormat/>
    <w:rsid w:val="003E5AF1"/>
    <w:rPr>
      <w:i/>
      <w:iCs/>
    </w:rPr>
  </w:style>
  <w:style w:type="paragraph" w:styleId="berarbeitung">
    <w:name w:val="Revision"/>
    <w:hidden/>
    <w:uiPriority w:val="99"/>
    <w:semiHidden/>
    <w:rsid w:val="00D21A82"/>
    <w:rPr>
      <w:rFonts w:ascii="Arial" w:hAnsi="Arial"/>
      <w:szCs w:val="24"/>
    </w:rPr>
  </w:style>
  <w:style w:type="character" w:customStyle="1" w:styleId="FuzeileZchn">
    <w:name w:val="Fußzeile Zchn"/>
    <w:link w:val="Fuzeile"/>
    <w:uiPriority w:val="99"/>
    <w:rsid w:val="008E25ED"/>
    <w:rPr>
      <w:rFonts w:ascii="Arial" w:hAnsi="Arial"/>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220">
      <w:bodyDiv w:val="1"/>
      <w:marLeft w:val="0"/>
      <w:marRight w:val="0"/>
      <w:marTop w:val="0"/>
      <w:marBottom w:val="0"/>
      <w:divBdr>
        <w:top w:val="none" w:sz="0" w:space="0" w:color="auto"/>
        <w:left w:val="none" w:sz="0" w:space="0" w:color="auto"/>
        <w:bottom w:val="none" w:sz="0" w:space="0" w:color="auto"/>
        <w:right w:val="none" w:sz="0" w:space="0" w:color="auto"/>
      </w:divBdr>
    </w:div>
    <w:div w:id="5862565">
      <w:bodyDiv w:val="1"/>
      <w:marLeft w:val="0"/>
      <w:marRight w:val="0"/>
      <w:marTop w:val="0"/>
      <w:marBottom w:val="0"/>
      <w:divBdr>
        <w:top w:val="none" w:sz="0" w:space="0" w:color="auto"/>
        <w:left w:val="none" w:sz="0" w:space="0" w:color="auto"/>
        <w:bottom w:val="none" w:sz="0" w:space="0" w:color="auto"/>
        <w:right w:val="none" w:sz="0" w:space="0" w:color="auto"/>
      </w:divBdr>
    </w:div>
    <w:div w:id="40059748">
      <w:bodyDiv w:val="1"/>
      <w:marLeft w:val="0"/>
      <w:marRight w:val="0"/>
      <w:marTop w:val="0"/>
      <w:marBottom w:val="0"/>
      <w:divBdr>
        <w:top w:val="none" w:sz="0" w:space="0" w:color="auto"/>
        <w:left w:val="none" w:sz="0" w:space="0" w:color="auto"/>
        <w:bottom w:val="none" w:sz="0" w:space="0" w:color="auto"/>
        <w:right w:val="none" w:sz="0" w:space="0" w:color="auto"/>
      </w:divBdr>
    </w:div>
    <w:div w:id="87164032">
      <w:bodyDiv w:val="1"/>
      <w:marLeft w:val="0"/>
      <w:marRight w:val="0"/>
      <w:marTop w:val="0"/>
      <w:marBottom w:val="0"/>
      <w:divBdr>
        <w:top w:val="none" w:sz="0" w:space="0" w:color="auto"/>
        <w:left w:val="none" w:sz="0" w:space="0" w:color="auto"/>
        <w:bottom w:val="none" w:sz="0" w:space="0" w:color="auto"/>
        <w:right w:val="none" w:sz="0" w:space="0" w:color="auto"/>
      </w:divBdr>
    </w:div>
    <w:div w:id="140080755">
      <w:bodyDiv w:val="1"/>
      <w:marLeft w:val="0"/>
      <w:marRight w:val="0"/>
      <w:marTop w:val="0"/>
      <w:marBottom w:val="0"/>
      <w:divBdr>
        <w:top w:val="none" w:sz="0" w:space="0" w:color="auto"/>
        <w:left w:val="none" w:sz="0" w:space="0" w:color="auto"/>
        <w:bottom w:val="none" w:sz="0" w:space="0" w:color="auto"/>
        <w:right w:val="none" w:sz="0" w:space="0" w:color="auto"/>
      </w:divBdr>
    </w:div>
    <w:div w:id="153299738">
      <w:bodyDiv w:val="1"/>
      <w:marLeft w:val="0"/>
      <w:marRight w:val="0"/>
      <w:marTop w:val="0"/>
      <w:marBottom w:val="0"/>
      <w:divBdr>
        <w:top w:val="none" w:sz="0" w:space="0" w:color="auto"/>
        <w:left w:val="none" w:sz="0" w:space="0" w:color="auto"/>
        <w:bottom w:val="none" w:sz="0" w:space="0" w:color="auto"/>
        <w:right w:val="none" w:sz="0" w:space="0" w:color="auto"/>
      </w:divBdr>
    </w:div>
    <w:div w:id="169100818">
      <w:bodyDiv w:val="1"/>
      <w:marLeft w:val="0"/>
      <w:marRight w:val="0"/>
      <w:marTop w:val="0"/>
      <w:marBottom w:val="0"/>
      <w:divBdr>
        <w:top w:val="none" w:sz="0" w:space="0" w:color="auto"/>
        <w:left w:val="none" w:sz="0" w:space="0" w:color="auto"/>
        <w:bottom w:val="none" w:sz="0" w:space="0" w:color="auto"/>
        <w:right w:val="none" w:sz="0" w:space="0" w:color="auto"/>
      </w:divBdr>
    </w:div>
    <w:div w:id="303239569">
      <w:bodyDiv w:val="1"/>
      <w:marLeft w:val="0"/>
      <w:marRight w:val="0"/>
      <w:marTop w:val="0"/>
      <w:marBottom w:val="0"/>
      <w:divBdr>
        <w:top w:val="none" w:sz="0" w:space="0" w:color="auto"/>
        <w:left w:val="none" w:sz="0" w:space="0" w:color="auto"/>
        <w:bottom w:val="none" w:sz="0" w:space="0" w:color="auto"/>
        <w:right w:val="none" w:sz="0" w:space="0" w:color="auto"/>
      </w:divBdr>
    </w:div>
    <w:div w:id="329255906">
      <w:bodyDiv w:val="1"/>
      <w:marLeft w:val="0"/>
      <w:marRight w:val="0"/>
      <w:marTop w:val="0"/>
      <w:marBottom w:val="0"/>
      <w:divBdr>
        <w:top w:val="none" w:sz="0" w:space="0" w:color="auto"/>
        <w:left w:val="none" w:sz="0" w:space="0" w:color="auto"/>
        <w:bottom w:val="none" w:sz="0" w:space="0" w:color="auto"/>
        <w:right w:val="none" w:sz="0" w:space="0" w:color="auto"/>
      </w:divBdr>
    </w:div>
    <w:div w:id="355427445">
      <w:bodyDiv w:val="1"/>
      <w:marLeft w:val="0"/>
      <w:marRight w:val="0"/>
      <w:marTop w:val="0"/>
      <w:marBottom w:val="0"/>
      <w:divBdr>
        <w:top w:val="none" w:sz="0" w:space="0" w:color="auto"/>
        <w:left w:val="none" w:sz="0" w:space="0" w:color="auto"/>
        <w:bottom w:val="none" w:sz="0" w:space="0" w:color="auto"/>
        <w:right w:val="none" w:sz="0" w:space="0" w:color="auto"/>
      </w:divBdr>
    </w:div>
    <w:div w:id="470486365">
      <w:bodyDiv w:val="1"/>
      <w:marLeft w:val="0"/>
      <w:marRight w:val="0"/>
      <w:marTop w:val="0"/>
      <w:marBottom w:val="0"/>
      <w:divBdr>
        <w:top w:val="none" w:sz="0" w:space="0" w:color="auto"/>
        <w:left w:val="none" w:sz="0" w:space="0" w:color="auto"/>
        <w:bottom w:val="none" w:sz="0" w:space="0" w:color="auto"/>
        <w:right w:val="none" w:sz="0" w:space="0" w:color="auto"/>
      </w:divBdr>
      <w:divsChild>
        <w:div w:id="1563907345">
          <w:marLeft w:val="0"/>
          <w:marRight w:val="0"/>
          <w:marTop w:val="0"/>
          <w:marBottom w:val="0"/>
          <w:divBdr>
            <w:top w:val="none" w:sz="0" w:space="0" w:color="auto"/>
            <w:left w:val="none" w:sz="0" w:space="0" w:color="auto"/>
            <w:bottom w:val="none" w:sz="0" w:space="0" w:color="auto"/>
            <w:right w:val="none" w:sz="0" w:space="0" w:color="auto"/>
          </w:divBdr>
        </w:div>
      </w:divsChild>
    </w:div>
    <w:div w:id="509612692">
      <w:bodyDiv w:val="1"/>
      <w:marLeft w:val="0"/>
      <w:marRight w:val="0"/>
      <w:marTop w:val="0"/>
      <w:marBottom w:val="0"/>
      <w:divBdr>
        <w:top w:val="none" w:sz="0" w:space="0" w:color="auto"/>
        <w:left w:val="none" w:sz="0" w:space="0" w:color="auto"/>
        <w:bottom w:val="none" w:sz="0" w:space="0" w:color="auto"/>
        <w:right w:val="none" w:sz="0" w:space="0" w:color="auto"/>
      </w:divBdr>
    </w:div>
    <w:div w:id="563609776">
      <w:bodyDiv w:val="1"/>
      <w:marLeft w:val="0"/>
      <w:marRight w:val="0"/>
      <w:marTop w:val="0"/>
      <w:marBottom w:val="0"/>
      <w:divBdr>
        <w:top w:val="none" w:sz="0" w:space="0" w:color="auto"/>
        <w:left w:val="none" w:sz="0" w:space="0" w:color="auto"/>
        <w:bottom w:val="none" w:sz="0" w:space="0" w:color="auto"/>
        <w:right w:val="none" w:sz="0" w:space="0" w:color="auto"/>
      </w:divBdr>
    </w:div>
    <w:div w:id="571043683">
      <w:bodyDiv w:val="1"/>
      <w:marLeft w:val="0"/>
      <w:marRight w:val="0"/>
      <w:marTop w:val="0"/>
      <w:marBottom w:val="0"/>
      <w:divBdr>
        <w:top w:val="none" w:sz="0" w:space="0" w:color="auto"/>
        <w:left w:val="none" w:sz="0" w:space="0" w:color="auto"/>
        <w:bottom w:val="none" w:sz="0" w:space="0" w:color="auto"/>
        <w:right w:val="none" w:sz="0" w:space="0" w:color="auto"/>
      </w:divBdr>
    </w:div>
    <w:div w:id="602882441">
      <w:bodyDiv w:val="1"/>
      <w:marLeft w:val="0"/>
      <w:marRight w:val="0"/>
      <w:marTop w:val="0"/>
      <w:marBottom w:val="0"/>
      <w:divBdr>
        <w:top w:val="none" w:sz="0" w:space="0" w:color="auto"/>
        <w:left w:val="none" w:sz="0" w:space="0" w:color="auto"/>
        <w:bottom w:val="none" w:sz="0" w:space="0" w:color="auto"/>
        <w:right w:val="none" w:sz="0" w:space="0" w:color="auto"/>
      </w:divBdr>
    </w:div>
    <w:div w:id="801194061">
      <w:bodyDiv w:val="1"/>
      <w:marLeft w:val="0"/>
      <w:marRight w:val="0"/>
      <w:marTop w:val="0"/>
      <w:marBottom w:val="0"/>
      <w:divBdr>
        <w:top w:val="none" w:sz="0" w:space="0" w:color="auto"/>
        <w:left w:val="none" w:sz="0" w:space="0" w:color="auto"/>
        <w:bottom w:val="none" w:sz="0" w:space="0" w:color="auto"/>
        <w:right w:val="none" w:sz="0" w:space="0" w:color="auto"/>
      </w:divBdr>
    </w:div>
    <w:div w:id="894778568">
      <w:bodyDiv w:val="1"/>
      <w:marLeft w:val="0"/>
      <w:marRight w:val="0"/>
      <w:marTop w:val="0"/>
      <w:marBottom w:val="0"/>
      <w:divBdr>
        <w:top w:val="none" w:sz="0" w:space="0" w:color="auto"/>
        <w:left w:val="none" w:sz="0" w:space="0" w:color="auto"/>
        <w:bottom w:val="none" w:sz="0" w:space="0" w:color="auto"/>
        <w:right w:val="none" w:sz="0" w:space="0" w:color="auto"/>
      </w:divBdr>
    </w:div>
    <w:div w:id="931740954">
      <w:bodyDiv w:val="1"/>
      <w:marLeft w:val="0"/>
      <w:marRight w:val="0"/>
      <w:marTop w:val="0"/>
      <w:marBottom w:val="0"/>
      <w:divBdr>
        <w:top w:val="none" w:sz="0" w:space="0" w:color="auto"/>
        <w:left w:val="none" w:sz="0" w:space="0" w:color="auto"/>
        <w:bottom w:val="none" w:sz="0" w:space="0" w:color="auto"/>
        <w:right w:val="none" w:sz="0" w:space="0" w:color="auto"/>
      </w:divBdr>
    </w:div>
    <w:div w:id="1007949924">
      <w:bodyDiv w:val="1"/>
      <w:marLeft w:val="0"/>
      <w:marRight w:val="0"/>
      <w:marTop w:val="0"/>
      <w:marBottom w:val="0"/>
      <w:divBdr>
        <w:top w:val="none" w:sz="0" w:space="0" w:color="auto"/>
        <w:left w:val="none" w:sz="0" w:space="0" w:color="auto"/>
        <w:bottom w:val="none" w:sz="0" w:space="0" w:color="auto"/>
        <w:right w:val="none" w:sz="0" w:space="0" w:color="auto"/>
      </w:divBdr>
      <w:divsChild>
        <w:div w:id="347950870">
          <w:marLeft w:val="0"/>
          <w:marRight w:val="0"/>
          <w:marTop w:val="0"/>
          <w:marBottom w:val="0"/>
          <w:divBdr>
            <w:top w:val="none" w:sz="0" w:space="0" w:color="auto"/>
            <w:left w:val="none" w:sz="0" w:space="0" w:color="auto"/>
            <w:bottom w:val="none" w:sz="0" w:space="0" w:color="auto"/>
            <w:right w:val="none" w:sz="0" w:space="0" w:color="auto"/>
          </w:divBdr>
        </w:div>
        <w:div w:id="1399474309">
          <w:marLeft w:val="0"/>
          <w:marRight w:val="0"/>
          <w:marTop w:val="0"/>
          <w:marBottom w:val="0"/>
          <w:divBdr>
            <w:top w:val="none" w:sz="0" w:space="0" w:color="auto"/>
            <w:left w:val="none" w:sz="0" w:space="0" w:color="auto"/>
            <w:bottom w:val="none" w:sz="0" w:space="0" w:color="auto"/>
            <w:right w:val="none" w:sz="0" w:space="0" w:color="auto"/>
          </w:divBdr>
          <w:divsChild>
            <w:div w:id="12457477">
              <w:marLeft w:val="0"/>
              <w:marRight w:val="0"/>
              <w:marTop w:val="0"/>
              <w:marBottom w:val="0"/>
              <w:divBdr>
                <w:top w:val="none" w:sz="0" w:space="0" w:color="auto"/>
                <w:left w:val="none" w:sz="0" w:space="0" w:color="auto"/>
                <w:bottom w:val="none" w:sz="0" w:space="0" w:color="auto"/>
                <w:right w:val="none" w:sz="0" w:space="0" w:color="auto"/>
              </w:divBdr>
            </w:div>
            <w:div w:id="386226169">
              <w:marLeft w:val="0"/>
              <w:marRight w:val="0"/>
              <w:marTop w:val="0"/>
              <w:marBottom w:val="0"/>
              <w:divBdr>
                <w:top w:val="none" w:sz="0" w:space="0" w:color="auto"/>
                <w:left w:val="none" w:sz="0" w:space="0" w:color="auto"/>
                <w:bottom w:val="none" w:sz="0" w:space="0" w:color="auto"/>
                <w:right w:val="none" w:sz="0" w:space="0" w:color="auto"/>
              </w:divBdr>
            </w:div>
            <w:div w:id="20949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73483">
      <w:bodyDiv w:val="1"/>
      <w:marLeft w:val="0"/>
      <w:marRight w:val="0"/>
      <w:marTop w:val="0"/>
      <w:marBottom w:val="0"/>
      <w:divBdr>
        <w:top w:val="none" w:sz="0" w:space="0" w:color="auto"/>
        <w:left w:val="none" w:sz="0" w:space="0" w:color="auto"/>
        <w:bottom w:val="none" w:sz="0" w:space="0" w:color="auto"/>
        <w:right w:val="none" w:sz="0" w:space="0" w:color="auto"/>
      </w:divBdr>
    </w:div>
    <w:div w:id="1069309130">
      <w:bodyDiv w:val="1"/>
      <w:marLeft w:val="0"/>
      <w:marRight w:val="0"/>
      <w:marTop w:val="0"/>
      <w:marBottom w:val="0"/>
      <w:divBdr>
        <w:top w:val="none" w:sz="0" w:space="0" w:color="auto"/>
        <w:left w:val="none" w:sz="0" w:space="0" w:color="auto"/>
        <w:bottom w:val="none" w:sz="0" w:space="0" w:color="auto"/>
        <w:right w:val="none" w:sz="0" w:space="0" w:color="auto"/>
      </w:divBdr>
    </w:div>
    <w:div w:id="1282691148">
      <w:bodyDiv w:val="1"/>
      <w:marLeft w:val="0"/>
      <w:marRight w:val="0"/>
      <w:marTop w:val="0"/>
      <w:marBottom w:val="0"/>
      <w:divBdr>
        <w:top w:val="none" w:sz="0" w:space="0" w:color="auto"/>
        <w:left w:val="none" w:sz="0" w:space="0" w:color="auto"/>
        <w:bottom w:val="none" w:sz="0" w:space="0" w:color="auto"/>
        <w:right w:val="none" w:sz="0" w:space="0" w:color="auto"/>
      </w:divBdr>
    </w:div>
    <w:div w:id="1403136882">
      <w:bodyDiv w:val="1"/>
      <w:marLeft w:val="0"/>
      <w:marRight w:val="0"/>
      <w:marTop w:val="0"/>
      <w:marBottom w:val="0"/>
      <w:divBdr>
        <w:top w:val="none" w:sz="0" w:space="0" w:color="auto"/>
        <w:left w:val="none" w:sz="0" w:space="0" w:color="auto"/>
        <w:bottom w:val="none" w:sz="0" w:space="0" w:color="auto"/>
        <w:right w:val="none" w:sz="0" w:space="0" w:color="auto"/>
      </w:divBdr>
    </w:div>
    <w:div w:id="1470782114">
      <w:bodyDiv w:val="1"/>
      <w:marLeft w:val="0"/>
      <w:marRight w:val="0"/>
      <w:marTop w:val="0"/>
      <w:marBottom w:val="0"/>
      <w:divBdr>
        <w:top w:val="none" w:sz="0" w:space="0" w:color="auto"/>
        <w:left w:val="none" w:sz="0" w:space="0" w:color="auto"/>
        <w:bottom w:val="none" w:sz="0" w:space="0" w:color="auto"/>
        <w:right w:val="none" w:sz="0" w:space="0" w:color="auto"/>
      </w:divBdr>
    </w:div>
    <w:div w:id="1525557493">
      <w:bodyDiv w:val="1"/>
      <w:marLeft w:val="0"/>
      <w:marRight w:val="0"/>
      <w:marTop w:val="0"/>
      <w:marBottom w:val="0"/>
      <w:divBdr>
        <w:top w:val="none" w:sz="0" w:space="0" w:color="auto"/>
        <w:left w:val="none" w:sz="0" w:space="0" w:color="auto"/>
        <w:bottom w:val="none" w:sz="0" w:space="0" w:color="auto"/>
        <w:right w:val="none" w:sz="0" w:space="0" w:color="auto"/>
      </w:divBdr>
    </w:div>
    <w:div w:id="1637644619">
      <w:bodyDiv w:val="1"/>
      <w:marLeft w:val="0"/>
      <w:marRight w:val="0"/>
      <w:marTop w:val="0"/>
      <w:marBottom w:val="0"/>
      <w:divBdr>
        <w:top w:val="none" w:sz="0" w:space="0" w:color="auto"/>
        <w:left w:val="none" w:sz="0" w:space="0" w:color="auto"/>
        <w:bottom w:val="none" w:sz="0" w:space="0" w:color="auto"/>
        <w:right w:val="none" w:sz="0" w:space="0" w:color="auto"/>
      </w:divBdr>
    </w:div>
    <w:div w:id="1682509212">
      <w:bodyDiv w:val="1"/>
      <w:marLeft w:val="0"/>
      <w:marRight w:val="0"/>
      <w:marTop w:val="0"/>
      <w:marBottom w:val="0"/>
      <w:divBdr>
        <w:top w:val="none" w:sz="0" w:space="0" w:color="auto"/>
        <w:left w:val="none" w:sz="0" w:space="0" w:color="auto"/>
        <w:bottom w:val="none" w:sz="0" w:space="0" w:color="auto"/>
        <w:right w:val="none" w:sz="0" w:space="0" w:color="auto"/>
      </w:divBdr>
    </w:div>
    <w:div w:id="1697343604">
      <w:bodyDiv w:val="1"/>
      <w:marLeft w:val="0"/>
      <w:marRight w:val="0"/>
      <w:marTop w:val="0"/>
      <w:marBottom w:val="0"/>
      <w:divBdr>
        <w:top w:val="none" w:sz="0" w:space="0" w:color="auto"/>
        <w:left w:val="none" w:sz="0" w:space="0" w:color="auto"/>
        <w:bottom w:val="none" w:sz="0" w:space="0" w:color="auto"/>
        <w:right w:val="none" w:sz="0" w:space="0" w:color="auto"/>
      </w:divBdr>
    </w:div>
    <w:div w:id="1714960498">
      <w:bodyDiv w:val="1"/>
      <w:marLeft w:val="0"/>
      <w:marRight w:val="0"/>
      <w:marTop w:val="0"/>
      <w:marBottom w:val="0"/>
      <w:divBdr>
        <w:top w:val="none" w:sz="0" w:space="0" w:color="auto"/>
        <w:left w:val="none" w:sz="0" w:space="0" w:color="auto"/>
        <w:bottom w:val="none" w:sz="0" w:space="0" w:color="auto"/>
        <w:right w:val="none" w:sz="0" w:space="0" w:color="auto"/>
      </w:divBdr>
    </w:div>
    <w:div w:id="1750275022">
      <w:bodyDiv w:val="1"/>
      <w:marLeft w:val="0"/>
      <w:marRight w:val="0"/>
      <w:marTop w:val="0"/>
      <w:marBottom w:val="0"/>
      <w:divBdr>
        <w:top w:val="none" w:sz="0" w:space="0" w:color="auto"/>
        <w:left w:val="none" w:sz="0" w:space="0" w:color="auto"/>
        <w:bottom w:val="none" w:sz="0" w:space="0" w:color="auto"/>
        <w:right w:val="none" w:sz="0" w:space="0" w:color="auto"/>
      </w:divBdr>
    </w:div>
    <w:div w:id="1816296263">
      <w:bodyDiv w:val="1"/>
      <w:marLeft w:val="0"/>
      <w:marRight w:val="0"/>
      <w:marTop w:val="0"/>
      <w:marBottom w:val="0"/>
      <w:divBdr>
        <w:top w:val="none" w:sz="0" w:space="0" w:color="auto"/>
        <w:left w:val="none" w:sz="0" w:space="0" w:color="auto"/>
        <w:bottom w:val="none" w:sz="0" w:space="0" w:color="auto"/>
        <w:right w:val="none" w:sz="0" w:space="0" w:color="auto"/>
      </w:divBdr>
    </w:div>
    <w:div w:id="1862669001">
      <w:bodyDiv w:val="1"/>
      <w:marLeft w:val="0"/>
      <w:marRight w:val="0"/>
      <w:marTop w:val="0"/>
      <w:marBottom w:val="0"/>
      <w:divBdr>
        <w:top w:val="none" w:sz="0" w:space="0" w:color="auto"/>
        <w:left w:val="none" w:sz="0" w:space="0" w:color="auto"/>
        <w:bottom w:val="none" w:sz="0" w:space="0" w:color="auto"/>
        <w:right w:val="none" w:sz="0" w:space="0" w:color="auto"/>
      </w:divBdr>
    </w:div>
    <w:div w:id="1868790315">
      <w:bodyDiv w:val="1"/>
      <w:marLeft w:val="0"/>
      <w:marRight w:val="0"/>
      <w:marTop w:val="0"/>
      <w:marBottom w:val="0"/>
      <w:divBdr>
        <w:top w:val="none" w:sz="0" w:space="0" w:color="auto"/>
        <w:left w:val="none" w:sz="0" w:space="0" w:color="auto"/>
        <w:bottom w:val="none" w:sz="0" w:space="0" w:color="auto"/>
        <w:right w:val="none" w:sz="0" w:space="0" w:color="auto"/>
      </w:divBdr>
    </w:div>
    <w:div w:id="206583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uni-gr.eu/de/CIRKLA"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selina.blaha@uni-gr.eu" TargetMode="External"/><Relationship Id="rId2" Type="http://schemas.openxmlformats.org/officeDocument/2006/relationships/numbering" Target="numbering.xml"/><Relationship Id="rId16" Type="http://schemas.openxmlformats.org/officeDocument/2006/relationships/hyperlink" Target="mailto:Jf.nivart@uliege.b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instagram.com/unigr_cirkla/"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inkedin.com/company/unigrcirkl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bele\Anwendungsdaten\Microsoft\Vorlagen\0_UdS_Vorlag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4E08B-58C6-4857-B57A-4FE15E693919}">
  <ds:schemaRefs>
    <ds:schemaRef ds:uri="http://schemas.openxmlformats.org/officeDocument/2006/bibliography"/>
  </ds:schemaRefs>
</ds:datastoreItem>
</file>

<file path=docMetadata/LabelInfo.xml><?xml version="1.0" encoding="utf-8"?>
<clbl:labelList xmlns:clbl="http://schemas.microsoft.com/office/2020/mipLabelMetadata">
  <clbl:label id="{445a9c95-0f9d-4953-9db1-bc4a45dd1220}" enabled="0" method="" siteId="{445a9c95-0f9d-4953-9db1-bc4a45dd1220}" removed="1"/>
</clbl:labelList>
</file>

<file path=docProps/app.xml><?xml version="1.0" encoding="utf-8"?>
<Properties xmlns="http://schemas.openxmlformats.org/officeDocument/2006/extended-properties" xmlns:vt="http://schemas.openxmlformats.org/officeDocument/2006/docPropsVTypes">
  <Template>0_UdS_Vorlage</Template>
  <TotalTime>0</TotalTime>
  <Pages>5</Pages>
  <Words>897</Words>
  <Characters>6915</Characters>
  <Application>Microsoft Office Word</Application>
  <DocSecurity>0</DocSecurity>
  <Lines>57</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Corporate Design</vt:lpstr>
      <vt:lpstr>Corporate Design</vt:lpstr>
    </vt:vector>
  </TitlesOfParts>
  <Company>Referat 641 - Bologna-Büro</Company>
  <LinksUpToDate>false</LinksUpToDate>
  <CharactersWithSpaces>7797</CharactersWithSpaces>
  <SharedDoc>false</SharedDoc>
  <HLinks>
    <vt:vector size="48" baseType="variant">
      <vt:variant>
        <vt:i4>2949136</vt:i4>
      </vt:variant>
      <vt:variant>
        <vt:i4>21</vt:i4>
      </vt:variant>
      <vt:variant>
        <vt:i4>0</vt:i4>
      </vt:variant>
      <vt:variant>
        <vt:i4>5</vt:i4>
      </vt:variant>
      <vt:variant>
        <vt:lpwstr>mailto:selina.blaha@uni-gr.eu</vt:lpwstr>
      </vt:variant>
      <vt:variant>
        <vt:lpwstr/>
      </vt:variant>
      <vt:variant>
        <vt:i4>720900</vt:i4>
      </vt:variant>
      <vt:variant>
        <vt:i4>18</vt:i4>
      </vt:variant>
      <vt:variant>
        <vt:i4>0</vt:i4>
      </vt:variant>
      <vt:variant>
        <vt:i4>5</vt:i4>
      </vt:variant>
      <vt:variant>
        <vt:lpwstr>http://www.uni-gr.eu/</vt:lpwstr>
      </vt:variant>
      <vt:variant>
        <vt:lpwstr/>
      </vt:variant>
      <vt:variant>
        <vt:i4>2949136</vt:i4>
      </vt:variant>
      <vt:variant>
        <vt:i4>15</vt:i4>
      </vt:variant>
      <vt:variant>
        <vt:i4>0</vt:i4>
      </vt:variant>
      <vt:variant>
        <vt:i4>5</vt:i4>
      </vt:variant>
      <vt:variant>
        <vt:lpwstr>mailto:selina.blaha@uni-gr.eu</vt:lpwstr>
      </vt:variant>
      <vt:variant>
        <vt:lpwstr/>
      </vt:variant>
      <vt:variant>
        <vt:i4>2949136</vt:i4>
      </vt:variant>
      <vt:variant>
        <vt:i4>12</vt:i4>
      </vt:variant>
      <vt:variant>
        <vt:i4>0</vt:i4>
      </vt:variant>
      <vt:variant>
        <vt:i4>5</vt:i4>
      </vt:variant>
      <vt:variant>
        <vt:lpwstr>mailto:selina.blaha@uni-gr.eu</vt:lpwstr>
      </vt:variant>
      <vt:variant>
        <vt:lpwstr/>
      </vt:variant>
      <vt:variant>
        <vt:i4>1179717</vt:i4>
      </vt:variant>
      <vt:variant>
        <vt:i4>9</vt:i4>
      </vt:variant>
      <vt:variant>
        <vt:i4>0</vt:i4>
      </vt:variant>
      <vt:variant>
        <vt:i4>5</vt:i4>
      </vt:variant>
      <vt:variant>
        <vt:lpwstr>https://www.h4c-community.eu/</vt:lpwstr>
      </vt:variant>
      <vt:variant>
        <vt:lpwstr/>
      </vt:variant>
      <vt:variant>
        <vt:i4>8192104</vt:i4>
      </vt:variant>
      <vt:variant>
        <vt:i4>6</vt:i4>
      </vt:variant>
      <vt:variant>
        <vt:i4>0</vt:i4>
      </vt:variant>
      <vt:variant>
        <vt:i4>5</vt:i4>
      </vt:variant>
      <vt:variant>
        <vt:lpwstr>https://www.istari.ai/</vt:lpwstr>
      </vt:variant>
      <vt:variant>
        <vt:lpwstr/>
      </vt:variant>
      <vt:variant>
        <vt:i4>131092</vt:i4>
      </vt:variant>
      <vt:variant>
        <vt:i4>3</vt:i4>
      </vt:variant>
      <vt:variant>
        <vt:i4>0</vt:i4>
      </vt:variant>
      <vt:variant>
        <vt:i4>5</vt:i4>
      </vt:variant>
      <vt:variant>
        <vt:lpwstr>https://www.cycl-op.org/toolbox/</vt:lpwstr>
      </vt:variant>
      <vt:variant>
        <vt:lpwstr/>
      </vt:variant>
      <vt:variant>
        <vt:i4>786449</vt:i4>
      </vt:variant>
      <vt:variant>
        <vt:i4>0</vt:i4>
      </vt:variant>
      <vt:variant>
        <vt:i4>0</vt:i4>
      </vt:variant>
      <vt:variant>
        <vt:i4>5</vt:i4>
      </vt:variant>
      <vt:variant>
        <vt:lpwstr>https://www.bidt.digital/glossar-uebersicht/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Design</dc:title>
  <dc:subject/>
  <dc:creator>Johannes Abele</dc:creator>
  <cp:keywords/>
  <dc:description/>
  <cp:lastModifiedBy>Selina Blaha</cp:lastModifiedBy>
  <cp:revision>5</cp:revision>
  <cp:lastPrinted>2025-01-16T13:12:00Z</cp:lastPrinted>
  <dcterms:created xsi:type="dcterms:W3CDTF">2025-09-18T07:18:00Z</dcterms:created>
  <dcterms:modified xsi:type="dcterms:W3CDTF">2025-09-19T07:25:00Z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de5b82dc-fb6f-4730-a924-cb16e5cb4523</vt:lpwstr>
  </property>
</Properties>
</file>